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73" w:rsidRPr="00985773" w:rsidRDefault="00985773" w:rsidP="0098577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sz w:val="21"/>
          <w:szCs w:val="21"/>
        </w:rPr>
      </w:pPr>
      <w:r w:rsidRPr="00985773">
        <w:rPr>
          <w:rStyle w:val="a8"/>
          <w:rFonts w:ascii="Tahoma" w:hAnsi="Tahoma" w:cs="Tahoma"/>
          <w:b/>
          <w:bCs/>
          <w:sz w:val="21"/>
          <w:szCs w:val="21"/>
        </w:rPr>
        <w:t>Сведения</w:t>
      </w:r>
    </w:p>
    <w:p w:rsidR="00985773" w:rsidRPr="00985773" w:rsidRDefault="00985773" w:rsidP="0098577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sz w:val="21"/>
          <w:szCs w:val="21"/>
        </w:rPr>
      </w:pPr>
      <w:r w:rsidRPr="00985773">
        <w:rPr>
          <w:rStyle w:val="a8"/>
          <w:rFonts w:ascii="Tahoma" w:hAnsi="Tahoma" w:cs="Tahoma"/>
          <w:b/>
          <w:bCs/>
          <w:sz w:val="21"/>
          <w:szCs w:val="21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</w:t>
      </w:r>
    </w:p>
    <w:p w:rsidR="00985773" w:rsidRPr="00985773" w:rsidRDefault="00985773" w:rsidP="0098577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sz w:val="21"/>
          <w:szCs w:val="21"/>
        </w:rPr>
      </w:pPr>
      <w:r w:rsidRPr="00985773">
        <w:rPr>
          <w:rStyle w:val="a8"/>
          <w:rFonts w:ascii="Tahoma" w:hAnsi="Tahoma" w:cs="Tahoma"/>
          <w:b/>
          <w:bCs/>
          <w:sz w:val="21"/>
          <w:szCs w:val="21"/>
        </w:rPr>
        <w:t>за отчетный период с 1 января 2016 года по 31 декабря 2016 года для размещения на официальном сайте</w:t>
      </w:r>
    </w:p>
    <w:p w:rsidR="00985773" w:rsidRPr="00985773" w:rsidRDefault="00985773" w:rsidP="00985773">
      <w:pPr>
        <w:shd w:val="clear" w:color="auto" w:fill="FFFFFF"/>
        <w:rPr>
          <w:rFonts w:ascii="Tahoma" w:hAnsi="Tahoma" w:cs="Tahoma"/>
          <w:sz w:val="21"/>
          <w:szCs w:val="21"/>
        </w:rPr>
      </w:pPr>
    </w:p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401"/>
        <w:gridCol w:w="1783"/>
        <w:gridCol w:w="1733"/>
        <w:gridCol w:w="885"/>
        <w:gridCol w:w="1384"/>
        <w:gridCol w:w="1297"/>
        <w:gridCol w:w="1823"/>
        <w:gridCol w:w="1184"/>
        <w:gridCol w:w="704"/>
        <w:gridCol w:w="1633"/>
        <w:gridCol w:w="1205"/>
        <w:gridCol w:w="1187"/>
        <w:gridCol w:w="1030"/>
      </w:tblGrid>
      <w:tr w:rsidR="00985773" w:rsidRPr="00985773" w:rsidTr="00985773">
        <w:trPr>
          <w:trHeight w:val="157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jc w:val="center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Style w:val="a4"/>
                <w:b w:val="0"/>
                <w:bCs w:val="0"/>
                <w:color w:val="auto"/>
                <w:sz w:val="14"/>
                <w:szCs w:val="14"/>
              </w:rPr>
              <w:t>№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85773" w:rsidRPr="00985773" w:rsidTr="00985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Бекбузаров Харон Юсупович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Руководитель Управления Росприроднадзора по Республике Ингушетия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3717210,29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Редактор в Республиканском доме народного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573435,4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школьница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Арчаков Беслан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Багаудинович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Заместитель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руководителя Управления Росприроднадзора по Республике Ингушетия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земельный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индивидуальный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с.п. Троицкое, ул. Запрудная, 40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с.п. Орджоникидзевское , ул. Трудовая, 5 кв.2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556479,36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домохозяйка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с.п. Орджоникидзевское , ул. Трудовая, 5 кв.2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 xml:space="preserve"> Федерации, Республика Ингушетия, с.п. Орджоникидзевское , ул. Трудовая, 5 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кв.2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с.п. Орджоникидзевское , ул. Трудовая, 5 кв.2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Хашагульгова Заира Бекхановна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Заместитель начальника отдела  геологического надзора и охраны недр,надзора за ООПТ, надзора за земльными ресурсами, надзора за водными ресурсами, экологического надзора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262670,69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мастер физической культуры и спорта, тренер ИнгГУ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земельные участки ( три участка по 10000 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с.п. Троицкое, Республика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150400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 xml:space="preserve">несовершеннолетний 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Российской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br/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br/>
              <w:t> Федерации, Республика Ингушетия, 386230; г. Карабулак, ул. Полевая, 8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Балаев Аслан Салманович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ВАЗ 2107,2004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294556,97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Балаев Иса Моулиевич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Ведущий специалист-эксперт Отдела правового и кадрового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Республика Ингушетия,г. Сунжа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709521,23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Хашагульгов Адам Русланович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и.о заместителя начальника отдела  геологического надзора и охраны недр,надзора за ООПТ, надзора за земльными ресурсами, надзора за водными ресурсами, экологического надзора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Ростовская область, город Баумана дом 7 квартира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Федерация; Республика Ингушетия; с.п. Яндаре, ул. Ахриева, 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ВАЗ 2105, 2005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202611,11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Таршхоев М.М.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Нач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527025,82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ЗАЗ Шанс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Таршхоева Э.С.-супруга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ИП-Пенсионерка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Экскаватор Э-70-5126 №4124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181487,52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Гандаров Илез Абоевич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Ведущий специалист -эксперт отдела по надзору в сфере охоты и разрешительной деятельности, экологической экспертизы,  нормирования и информационно-аналитического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317478,91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Аушева Х.В.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Старший специалист 3 разряда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283147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Начальник Отдела №3 УФК по Республике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Ниссан Альмера Классик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511585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Гайсанов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 xml:space="preserve">ст.специалист 1-го разряда отдела экономики, финансов, бухгалтерского 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учета и административно-хозяйственного обеспечения Управления Росприроднадзора по Республике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BMW 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474179,25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Цуроев Х.Х.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Начальник отдела экономики, финансов, бухгалтерского учета и административно-хозяйственного обеспечения - главный бухгалтер Управления Росприроднадзора по Республике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Жилое помещение (найм)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790720,64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Евлоева М.М.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Заместитель начальника отдела экономики, финансов, бухгалтерского учета и административно-хозяйственного обеспечения Управления Росприроднадзора по Республике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Жилое помещение (найм)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632750,85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Фаргиев Б.С.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Старший специалист 2 разряда отдела экономики, финансов, бухгалтерского учета и административно-хозяйственного обеспечения Управления Росприроднадзора по Республике Ингушетия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Индивидуаль-ная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450954,55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Учебная часть, Учитель русского языка и литературы; учитель родного языка и литературы ГКОУ "СОШ №2 с.п. Орджоникидзевское"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466846,29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Аджигова М.Ш.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 xml:space="preserve">Ведущий специалист -эксперт отдела по надзору в сфере охоты и разрешительной деятельности, экологической экспертизы,  нормирования и информационно-аналитического </w:t>
            </w: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Республика Ингушетия,г. Сунжа, ул. Демченко,к.38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282594,3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Хамхоев И.А.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Республика Ингушетия,г. Сунжа, ул. Щорса,д.4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ВАЗ 2107; 2005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38960,03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Султыгов Г.Т.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Главный специалист-эксперт отдела  геологического надзора и охраны недр,надзора за ООПТ, надзора за земльными ресурсами, надзора за водными ресурсами, экологического надзора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Республика Ингушетия,г.Назрань, ул. Евлоева,13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Toyota Каролла 2008 г.в и Toyota Каролла 2002 г.в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236491,2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супруга Келигова М.Р.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директор ООО "Аква"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Республика Ингушетия,г. Малгобек, ул.  Алероева,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115500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985773" w:rsidRPr="00985773" w:rsidTr="009857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73" w:rsidRPr="00985773" w:rsidRDefault="00985773">
            <w:pPr>
              <w:pStyle w:val="6"/>
              <w:spacing w:before="150" w:after="150"/>
              <w:rPr>
                <w:rFonts w:ascii="inherit" w:hAnsi="inherit"/>
                <w:color w:val="auto"/>
                <w:sz w:val="18"/>
                <w:szCs w:val="18"/>
              </w:rPr>
            </w:pPr>
            <w:r w:rsidRPr="00985773">
              <w:rPr>
                <w:rFonts w:ascii="inherit" w:hAnsi="inherit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</w:tbl>
    <w:p w:rsidR="00985773" w:rsidRPr="00985773" w:rsidRDefault="00985773" w:rsidP="00985773">
      <w:pPr>
        <w:pStyle w:val="6"/>
        <w:shd w:val="clear" w:color="auto" w:fill="FFFFFF"/>
        <w:spacing w:before="150" w:after="150"/>
        <w:rPr>
          <w:rFonts w:ascii="Tahoma" w:hAnsi="Tahoma" w:cs="Tahoma"/>
          <w:color w:val="auto"/>
          <w:sz w:val="18"/>
          <w:szCs w:val="18"/>
        </w:rPr>
      </w:pPr>
      <w:r w:rsidRPr="00985773">
        <w:rPr>
          <w:rFonts w:ascii="Tahoma" w:hAnsi="Tahoma" w:cs="Tahoma"/>
          <w:b/>
          <w:bCs/>
          <w:color w:val="auto"/>
          <w:sz w:val="18"/>
          <w:szCs w:val="18"/>
        </w:rPr>
        <w:t> </w:t>
      </w:r>
    </w:p>
    <w:p w:rsidR="0097184D" w:rsidRPr="00985773" w:rsidRDefault="0097184D" w:rsidP="00807380"/>
    <w:sectPr w:rsidR="0097184D" w:rsidRPr="009857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0016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577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7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857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857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2017-07-25T14:00:00Z</dcterms:modified>
</cp:coreProperties>
</file>