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18" w:rsidRPr="00F72B18" w:rsidRDefault="00F72B18" w:rsidP="00F72B18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72B1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Сведения о доходах, об имуществе и обязательствах имущественного характера депутатов Ржаксинского районного Совета народных депутатов, а также их супругов и несовершеннолетних детей за период с 1 января 2016 г. по 31 декабря 2016 г.</w:t>
      </w:r>
    </w:p>
    <w:p w:rsidR="00F72B18" w:rsidRPr="00F72B18" w:rsidRDefault="00F72B18" w:rsidP="00F72B18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2B1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Сведения</w:t>
      </w:r>
    </w:p>
    <w:p w:rsidR="00F72B18" w:rsidRPr="00F72B18" w:rsidRDefault="00F72B18" w:rsidP="00F72B18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2B1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 депутатов Ржаксинского районного Совета народных депутатов, а также их супругов и несовершеннолетних детей за период с  1 января 2016 г. по 31 декабря 2016 г., размещаемые на официальном сайте администрации Ржаксинского района в порядке, утвержденном решением Ржаксинского районного Совета народных депутатов от 26.02.2016 №252 «Об утверждении Положения «О предоставлении депутатами Ржаксинского районного Совета народных депутатов сведений о своих доходах, расходах, об имуществе и обязательствах имущественного характера, а также  сведений о доходах, расходах, об имуществе и обязательствах имущественного характера своих супруги (супруга) и несовершеннолетних детей»»</w:t>
      </w:r>
    </w:p>
    <w:p w:rsidR="00F72B18" w:rsidRPr="00F72B18" w:rsidRDefault="00F72B18" w:rsidP="00F72B18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72B18">
        <w:rPr>
          <w:rFonts w:ascii="Arial" w:eastAsia="Times New Roman" w:hAnsi="Arial" w:cs="Arial"/>
          <w:sz w:val="21"/>
          <w:szCs w:val="21"/>
          <w:lang w:eastAsia="ru-RU"/>
        </w:rPr>
        <w:t>                                               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5"/>
        <w:gridCol w:w="1830"/>
        <w:gridCol w:w="2100"/>
        <w:gridCol w:w="2340"/>
        <w:gridCol w:w="1395"/>
        <w:gridCol w:w="1680"/>
        <w:gridCol w:w="2475"/>
        <w:gridCol w:w="1875"/>
      </w:tblGrid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годового дохода за 2016г. (руб.)</w:t>
            </w:r>
          </w:p>
        </w:tc>
        <w:tc>
          <w:tcPr>
            <w:tcW w:w="5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 источниках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имущества,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источники)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Илюхина Г. М.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Председатель Ржаксинского районного Совета народных депутатов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1123113-03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долевая 1/2 доли)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 (наследство)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1/2 доли)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1/2)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(наследство)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– общая долевая собственность 7,93)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в </w:t>
            </w: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(в пользовании)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76,3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72,0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21173100,0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137223-48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долевая 1/2 доли)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 1/2)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 2100,0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    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Skoda-oktavia, 2010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ВАЗ-212140, 2011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Нуруев Н. С.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445040-85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200,7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36,0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37,4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Нива Шевроле, 2007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133292-50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200,7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36,0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  37,4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  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Дроков В.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1634967-00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строительство гаража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-земли поселений (общая долевая собственность ½)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 сельхозназначений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долевая собственность ½)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 255,2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552146-52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Пономарева Н. А.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435089-65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(пай, общая долевая 1/125)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8612500,0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62,4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17,5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Вислобокова Л. Н.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1846764-00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собственность, ½)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186871-00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собственность, ½)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21043, 2007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С. А.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741001-00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для </w:t>
            </w: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ведения личного подсобного хозяйства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- общая долевая собственность 2/685)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89,3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4281,0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489273-32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- общая долевая собственность 2/685)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4281,0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Е. Е.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246638-28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общая долевая собственность 2/1581)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77,1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64037200,0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Минкин А. Н.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271642-00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(пай, общая долевая собственность  6/2759)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(пай, общая долевая собственность 1/363)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</w:t>
            </w: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32188300,0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27951000,0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175,4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RENAULT DUSTER, 2014Г.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303382-00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(пай, общая долевая собственность 6/2759)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32188300,0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59,6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175,4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Шабалкин А.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10 845 040-83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3/8)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525/1314)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(собственность)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3372600,0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2247,0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3372600,0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3379,0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 LC-200, 2010 г.в.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Авенсис, 2007г.в.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Дастер, 2015 г.в.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 ММЗ 554, 1993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Погрузчик СПС 4,2, 1996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Погрузчик ТО-3, 1991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МТЗ-1523, 2013 г.в.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МЗСА 817708, 2006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ММЗ, 1990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КМЗ, 2014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МЗСА, 2007 г.в.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(в пользовании)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Нефедова Т. А.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318106-98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61,9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79,9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600,0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306410-71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(индивидуальная </w:t>
            </w: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-общая долевая собственность 6/1255)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79,9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16419560,0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 Нива , 2005 г.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ВАЗ-212180, 1999 г.в.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легковой,1997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79,9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Куксов В.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1767028-00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долевая собственность, 1/3)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1/3)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(пай- общая долевая собственность 3/1604)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(пай- общая долевая собственность 14/4110)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 (собственность)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185,4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40848500,0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BMW X5 M50D, 2013 г.в.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156358-94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долевая собственность, 2/3)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2/3)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– общая долевая собственность 2/685)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185,4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Ивашенцева Н. В.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374515-69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в пользовании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– общая совместная собственность 3/170)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80,6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3272500,0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152975-94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DAEWOO NEXIA,2011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 МОД8129, 1992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Фатьянов С. П.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4019489-80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(пай- общая долевая собственность 709/3162)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 – общая долевая собственность 299/24504)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91,7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84,5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52,8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64037200,0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12095050,0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72B18" w:rsidRPr="00F72B18" w:rsidTr="00F72B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B18" w:rsidRPr="00F72B18" w:rsidRDefault="00F72B18" w:rsidP="00F7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548588-94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(общая долевая собственность – пай, 2/1581)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91,7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64037200,0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72B18" w:rsidRPr="00F72B18" w:rsidRDefault="00F72B18" w:rsidP="00F72B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</w:t>
            </w:r>
          </w:p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ГАЗ-2705 фургон, цельнометаллический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18" w:rsidRPr="00F72B18" w:rsidRDefault="00F72B18" w:rsidP="00F72B1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B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7184D" w:rsidRPr="00F72B18" w:rsidRDefault="0097184D" w:rsidP="00807380"/>
    <w:sectPr w:rsidR="0097184D" w:rsidRPr="00F72B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B219D"/>
    <w:rsid w:val="00F32F49"/>
    <w:rsid w:val="00F7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2017-07-21T05:44:00Z</dcterms:modified>
</cp:coreProperties>
</file>