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55" w:rsidRDefault="00147C55" w:rsidP="00147C55">
      <w:pPr>
        <w:pStyle w:val="1"/>
        <w:spacing w:before="240" w:after="120"/>
        <w:rPr>
          <w:rFonts w:ascii="SegoeUILight" w:hAnsi="SegoeUILight"/>
          <w:color w:val="000000"/>
          <w:spacing w:val="30"/>
          <w:sz w:val="50"/>
          <w:szCs w:val="50"/>
        </w:rPr>
      </w:pPr>
      <w:r>
        <w:rPr>
          <w:rFonts w:ascii="SegoeUILight" w:hAnsi="SegoeUILight"/>
          <w:color w:val="000000"/>
          <w:spacing w:val="30"/>
          <w:sz w:val="50"/>
          <w:szCs w:val="50"/>
        </w:rPr>
        <w:t>Сведения о доходах, расходах, об имуществе и обязательствах имущественного характера за период с 01 января 2016 года по 31 декабря 2016 года финансового управления администрации Изобильненского муниципального района Ставропольского края</w:t>
      </w:r>
    </w:p>
    <w:p w:rsidR="00147C55" w:rsidRDefault="00147C55" w:rsidP="00147C55">
      <w:pPr>
        <w:rPr>
          <w:rFonts w:ascii="SegoeUI" w:hAnsi="SegoeUI"/>
          <w:color w:val="68696B"/>
          <w:sz w:val="22"/>
          <w:szCs w:val="22"/>
        </w:rPr>
      </w:pPr>
      <w:r>
        <w:rPr>
          <w:rFonts w:ascii="SegoeUI" w:hAnsi="SegoeUI"/>
          <w:color w:val="68696B"/>
          <w:sz w:val="22"/>
          <w:szCs w:val="22"/>
        </w:rPr>
        <w:t>Опубликовано чт, 20/04/2017 - 17:47 пользователем </w:t>
      </w:r>
      <w:r>
        <w:rPr>
          <w:rStyle w:val="username"/>
          <w:rFonts w:ascii="SegoeUI" w:hAnsi="SegoeUI"/>
          <w:color w:val="68696B"/>
          <w:sz w:val="22"/>
          <w:szCs w:val="22"/>
        </w:rPr>
        <w:t>dmitry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1457"/>
        <w:gridCol w:w="1464"/>
        <w:gridCol w:w="1107"/>
        <w:gridCol w:w="1534"/>
        <w:gridCol w:w="977"/>
        <w:gridCol w:w="1375"/>
        <w:gridCol w:w="1107"/>
        <w:gridCol w:w="977"/>
        <w:gridCol w:w="951"/>
        <w:gridCol w:w="1308"/>
        <w:gridCol w:w="1682"/>
        <w:gridCol w:w="1519"/>
      </w:tblGrid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5250" w:type="dxa"/>
            <w:gridSpan w:val="4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3120" w:type="dxa"/>
            <w:gridSpan w:val="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пользовании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Транспорт-ные средства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</w:t>
            </w:r>
          </w:p>
          <w:p w:rsidR="00147C55" w:rsidRDefault="00147C5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 </w:t>
            </w:r>
            <w:hyperlink r:id="rId5" w:history="1">
              <w:r>
                <w:rPr>
                  <w:rStyle w:val="a5"/>
                  <w:color w:val="0071B3"/>
                  <w:sz w:val="21"/>
                  <w:szCs w:val="21"/>
                </w:rPr>
                <w:t>&lt;1&gt;</w:t>
              </w:r>
            </w:hyperlink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6" w:history="1">
              <w:r>
                <w:rPr>
                  <w:rStyle w:val="a5"/>
                  <w:color w:val="0071B3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47C55" w:rsidTr="001E4BE0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  объекта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  объекта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690"/>
        </w:trPr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Светлана Петровна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бухгалтерского учета, отчетности и контроля – главный бухгалтер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Geely MK-CROSS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601648,01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234,9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193359,19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16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Брюхина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 Владимировна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1/8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FORD FOCUS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371739,15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1/8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131,5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1/8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40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1/8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138357,95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грузовой: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фургон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2705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Вайтеховская Елена Владимировна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исполнения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359039,46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Добровольская Юлия Николаевна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планирования и анализа доходов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355689,85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21103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580959,97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300"/>
        </w:trPr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Зайко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 Николаевна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PRIMERA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616070,86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18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99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300"/>
        </w:trPr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Квасникова Мария Владимиров</w:t>
            </w:r>
            <w:r>
              <w:rPr>
                <w:sz w:val="21"/>
                <w:szCs w:val="21"/>
              </w:rPr>
              <w:lastRenderedPageBreak/>
              <w:t>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главный специалист отдела </w:t>
            </w:r>
            <w:r>
              <w:rPr>
                <w:sz w:val="21"/>
                <w:szCs w:val="21"/>
              </w:rPr>
              <w:lastRenderedPageBreak/>
              <w:t>планирования и анализа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413641,30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MEGANE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315137,21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Колпакова Евгения Владимировна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планирования и анализа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416912,61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Конькова Наталья Михайловна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исполнения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ASX 1,8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563336,99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MAZDA MPV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772453,58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Косовцова Мария Игоревна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планирования и анализа бюджета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346794,46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13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3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3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3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Кравченко Наталья Александровна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планирования и анализа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43,8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485432,49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405"/>
        </w:trPr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Куштова Пятимат Иссаевна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1 категории отдела исполнения бюджета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49099,62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61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134,4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16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887112,12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6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47C55" w:rsidTr="001E4BE0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134,4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134,4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Михальченко Елена Ивановна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421869,42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Напольских Юлия Александровна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исполнения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48,8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384096,54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Овсянников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Михаил Евгеньевич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начальника отдела планирования и анализа доходов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Focus 2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514764,77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 материнского (семейного) капитала, ипотечный кредит</w:t>
            </w:r>
          </w:p>
        </w:tc>
      </w:tr>
      <w:tr w:rsidR="00147C55" w:rsidTr="001E4BE0">
        <w:trPr>
          <w:trHeight w:val="18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587112,04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147C55" w:rsidRDefault="00147C55">
            <w:pPr>
              <w:pStyle w:val="a3"/>
              <w:spacing w:before="0" w:beforeAutospacing="0" w:after="288" w:afterAutospacing="0" w:line="1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средства материнского (семейного) капитала, ипотечный </w:t>
            </w:r>
            <w:r>
              <w:rPr>
                <w:sz w:val="21"/>
                <w:szCs w:val="21"/>
              </w:rPr>
              <w:lastRenderedPageBreak/>
              <w:t>кредит</w:t>
            </w:r>
          </w:p>
        </w:tc>
      </w:tr>
      <w:tr w:rsidR="00147C55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Татьяна Николаевна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планирования и анализа доходов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415217,61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Савинкина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Виктория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бухгалтерского учета, отчетности и контроля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517851,44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Соболева Ольга Викторовна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исполнения бюджета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420228,74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Hyunday Solaris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132,5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Файзуллин Дамир Ринатович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начальника отдела исполнения 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ASX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559647,68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77993,28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несовершенно-летний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735"/>
        </w:trPr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Фальман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Раиса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начальника отдела планирования и анализа бюджета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21124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458483,96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47C55" w:rsidTr="001E4BE0">
        <w:trPr>
          <w:trHeight w:val="510"/>
        </w:trPr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7C55" w:rsidRDefault="00147C55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C55" w:rsidRDefault="00147C55">
            <w:pPr>
              <w:rPr>
                <w:sz w:val="21"/>
                <w:szCs w:val="21"/>
              </w:rPr>
            </w:pPr>
          </w:p>
        </w:tc>
      </w:tr>
    </w:tbl>
    <w:p w:rsidR="00147C55" w:rsidRDefault="00147C55" w:rsidP="00147C55">
      <w:pPr>
        <w:spacing w:after="0" w:line="240" w:lineRule="auto"/>
        <w:jc w:val="center"/>
        <w:rPr>
          <w:rFonts w:asciiTheme="minorHAnsi" w:hAnsiTheme="minorHAnsi"/>
          <w:color w:val="3B3B3B"/>
          <w:sz w:val="26"/>
          <w:szCs w:val="26"/>
        </w:rPr>
      </w:pPr>
    </w:p>
    <w:p w:rsidR="00147C55" w:rsidRDefault="00147C55">
      <w:pPr>
        <w:spacing w:after="0" w:line="240" w:lineRule="auto"/>
        <w:rPr>
          <w:rFonts w:asciiTheme="minorHAnsi" w:hAnsiTheme="minorHAnsi"/>
          <w:color w:val="3B3B3B"/>
          <w:sz w:val="26"/>
          <w:szCs w:val="26"/>
        </w:rPr>
      </w:pPr>
      <w:r>
        <w:rPr>
          <w:rFonts w:asciiTheme="minorHAnsi" w:hAnsiTheme="minorHAnsi"/>
          <w:color w:val="3B3B3B"/>
          <w:sz w:val="26"/>
          <w:szCs w:val="26"/>
        </w:rPr>
        <w:br w:type="page"/>
      </w:r>
    </w:p>
    <w:p w:rsidR="001E4BE0" w:rsidRDefault="001E4BE0" w:rsidP="001E4BE0">
      <w:pPr>
        <w:pStyle w:val="1"/>
        <w:spacing w:before="240" w:after="120"/>
        <w:rPr>
          <w:rFonts w:ascii="SegoeUILight" w:hAnsi="SegoeUILight"/>
          <w:color w:val="000000"/>
          <w:spacing w:val="30"/>
          <w:sz w:val="50"/>
          <w:szCs w:val="50"/>
        </w:rPr>
      </w:pPr>
      <w:r>
        <w:rPr>
          <w:rFonts w:ascii="SegoeUILight" w:hAnsi="SegoeUILight"/>
          <w:color w:val="000000"/>
          <w:spacing w:val="30"/>
          <w:sz w:val="50"/>
          <w:szCs w:val="50"/>
        </w:rPr>
        <w:lastRenderedPageBreak/>
        <w:t>Сведения о доходах, расходах, об имуществе и обязательствах имущественного характера муниципальных служащих отдела культуры администрации Изобильненского муниципального района Ставропольского края за период с 01 января 2016 года по 31 декабря 2016 года</w:t>
      </w:r>
    </w:p>
    <w:p w:rsidR="001E4BE0" w:rsidRDefault="001E4BE0" w:rsidP="001E4BE0">
      <w:pPr>
        <w:rPr>
          <w:rFonts w:ascii="SegoeUI" w:hAnsi="SegoeUI"/>
          <w:color w:val="68696B"/>
          <w:sz w:val="22"/>
          <w:szCs w:val="22"/>
        </w:rPr>
      </w:pPr>
      <w:r>
        <w:rPr>
          <w:rFonts w:ascii="SegoeUI" w:hAnsi="SegoeUI"/>
          <w:color w:val="68696B"/>
          <w:sz w:val="22"/>
          <w:szCs w:val="22"/>
        </w:rPr>
        <w:t>Опубликовано ср, 12/04/2017 - 12:16 пользователем </w:t>
      </w:r>
      <w:r>
        <w:rPr>
          <w:rStyle w:val="username"/>
          <w:rFonts w:ascii="SegoeUI" w:hAnsi="SegoeUI"/>
          <w:color w:val="68696B"/>
          <w:sz w:val="22"/>
          <w:szCs w:val="22"/>
        </w:rPr>
        <w:t>dmitry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3"/>
        <w:gridCol w:w="1257"/>
        <w:gridCol w:w="1559"/>
        <w:gridCol w:w="1603"/>
        <w:gridCol w:w="1474"/>
        <w:gridCol w:w="944"/>
        <w:gridCol w:w="1322"/>
        <w:gridCol w:w="930"/>
        <w:gridCol w:w="944"/>
        <w:gridCol w:w="919"/>
        <w:gridCol w:w="1131"/>
        <w:gridCol w:w="1615"/>
        <w:gridCol w:w="1459"/>
        <w:gridCol w:w="314"/>
      </w:tblGrid>
      <w:tr w:rsidR="001E4BE0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5265" w:type="dxa"/>
            <w:gridSpan w:val="4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3135" w:type="dxa"/>
            <w:gridSpan w:val="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пользовании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Транспорт-ные средства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</w:t>
            </w:r>
          </w:p>
          <w:p w:rsidR="001E4BE0" w:rsidRDefault="001E4B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 </w:t>
            </w:r>
            <w:hyperlink r:id="rId7" w:history="1">
              <w:r>
                <w:rPr>
                  <w:rStyle w:val="a5"/>
                  <w:color w:val="0071B3"/>
                  <w:sz w:val="21"/>
                  <w:szCs w:val="21"/>
                </w:rPr>
                <w:t>&lt;1&gt;</w:t>
              </w:r>
            </w:hyperlink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8" w:history="1">
              <w:r>
                <w:rPr>
                  <w:rStyle w:val="a5"/>
                  <w:color w:val="0071B3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  объекта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  объекта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c>
          <w:tcPr>
            <w:tcW w:w="42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Светлана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главный специалист отдела  культуры администраци</w:t>
            </w:r>
            <w:r>
              <w:rPr>
                <w:sz w:val="21"/>
                <w:szCs w:val="21"/>
              </w:rPr>
              <w:lastRenderedPageBreak/>
              <w:t>и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Изобильненского муниципального района Ставропольского края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79,4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376 855,27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78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5265" w:type="dxa"/>
            <w:gridSpan w:val="4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68,5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Ssan yong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2332626,00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Toyta camry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spacing w:line="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54,6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Kiа Rio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производственная база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283,7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69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Toyota Runner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73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Нива 2121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1E4BE0" w:rsidRDefault="001E4BE0" w:rsidP="001E4BE0">
      <w:pPr>
        <w:spacing w:after="0" w:line="240" w:lineRule="auto"/>
        <w:jc w:val="center"/>
        <w:rPr>
          <w:rFonts w:asciiTheme="minorHAnsi" w:hAnsiTheme="minorHAnsi"/>
          <w:color w:val="3B3B3B"/>
          <w:sz w:val="26"/>
          <w:szCs w:val="26"/>
        </w:rPr>
      </w:pPr>
    </w:p>
    <w:p w:rsidR="001E4BE0" w:rsidRDefault="001E4BE0">
      <w:pPr>
        <w:spacing w:after="0" w:line="240" w:lineRule="auto"/>
        <w:rPr>
          <w:rFonts w:asciiTheme="minorHAnsi" w:hAnsiTheme="minorHAnsi"/>
          <w:color w:val="3B3B3B"/>
          <w:sz w:val="26"/>
          <w:szCs w:val="26"/>
        </w:rPr>
      </w:pPr>
      <w:r>
        <w:rPr>
          <w:rFonts w:asciiTheme="minorHAnsi" w:hAnsiTheme="minorHAnsi"/>
          <w:color w:val="3B3B3B"/>
          <w:sz w:val="26"/>
          <w:szCs w:val="26"/>
        </w:rPr>
        <w:br w:type="page"/>
      </w:r>
    </w:p>
    <w:p w:rsidR="001E4BE0" w:rsidRDefault="001E4BE0" w:rsidP="001E4BE0">
      <w:pPr>
        <w:pStyle w:val="1"/>
        <w:spacing w:before="240" w:after="120"/>
        <w:rPr>
          <w:rFonts w:ascii="SegoeUILight" w:hAnsi="SegoeUILight"/>
          <w:color w:val="000000"/>
          <w:spacing w:val="30"/>
          <w:sz w:val="50"/>
          <w:szCs w:val="50"/>
        </w:rPr>
      </w:pPr>
      <w:r>
        <w:rPr>
          <w:rFonts w:ascii="SegoeUILight" w:hAnsi="SegoeUILight"/>
          <w:color w:val="000000"/>
          <w:spacing w:val="30"/>
          <w:sz w:val="50"/>
          <w:szCs w:val="5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культуры и учреждений дополнительного образования детей в сфере культуры Изобильненского района Ставропольского края</w:t>
      </w:r>
    </w:p>
    <w:p w:rsidR="001E4BE0" w:rsidRDefault="001E4BE0" w:rsidP="001E4BE0">
      <w:pPr>
        <w:rPr>
          <w:rFonts w:ascii="SegoeUI" w:hAnsi="SegoeUI"/>
          <w:color w:val="68696B"/>
          <w:sz w:val="22"/>
          <w:szCs w:val="22"/>
        </w:rPr>
      </w:pPr>
      <w:r>
        <w:rPr>
          <w:rFonts w:ascii="SegoeUI" w:hAnsi="SegoeUI"/>
          <w:color w:val="68696B"/>
          <w:sz w:val="22"/>
          <w:szCs w:val="22"/>
        </w:rPr>
        <w:t>Опубликовано ср, 12/04/2017 - 12:15 пользователем </w:t>
      </w:r>
      <w:r>
        <w:rPr>
          <w:rStyle w:val="username"/>
          <w:rFonts w:ascii="SegoeUI" w:hAnsi="SegoeUI"/>
          <w:color w:val="68696B"/>
          <w:sz w:val="22"/>
          <w:szCs w:val="22"/>
        </w:rPr>
        <w:t>dmitry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1764"/>
        <w:gridCol w:w="88"/>
        <w:gridCol w:w="1632"/>
        <w:gridCol w:w="1027"/>
        <w:gridCol w:w="1413"/>
        <w:gridCol w:w="910"/>
        <w:gridCol w:w="1269"/>
        <w:gridCol w:w="1027"/>
        <w:gridCol w:w="910"/>
        <w:gridCol w:w="886"/>
        <w:gridCol w:w="1610"/>
        <w:gridCol w:w="1547"/>
        <w:gridCol w:w="1399"/>
      </w:tblGrid>
      <w:tr w:rsidR="001E4BE0" w:rsidTr="001E4BE0"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395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5265" w:type="dxa"/>
            <w:gridSpan w:val="4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3135" w:type="dxa"/>
            <w:gridSpan w:val="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пользовании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</w:t>
            </w:r>
          </w:p>
          <w:p w:rsidR="001E4BE0" w:rsidRDefault="001E4B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1E4BE0" w:rsidTr="001E4BE0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5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Безгина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41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бюджетного учреждения дополнительного образования  «Изобильненская детская школа </w:t>
            </w:r>
            <w:r>
              <w:rPr>
                <w:sz w:val="21"/>
                <w:szCs w:val="21"/>
              </w:rPr>
              <w:lastRenderedPageBreak/>
              <w:t>искусств №2»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106,5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737710,93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5265" w:type="dxa"/>
            <w:gridSpan w:val="4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153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9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106,5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53,2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QASHQAI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652700,45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3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Залецкая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«Рыздвяненская детская школа искусств»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GEELY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EMGRAND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561396,07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78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55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1/2 </w:t>
            </w:r>
            <w:r>
              <w:rPr>
                <w:sz w:val="21"/>
                <w:szCs w:val="21"/>
              </w:rPr>
              <w:lastRenderedPageBreak/>
              <w:t>доли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488808,15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78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 доли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43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ребёнок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1E4BE0" w:rsidTr="001E4BE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8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Колупаева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Юлия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Алексеевна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казенного учреждения культуры Изобильненского района </w:t>
            </w:r>
            <w:r>
              <w:rPr>
                <w:sz w:val="21"/>
                <w:szCs w:val="21"/>
              </w:rPr>
              <w:lastRenderedPageBreak/>
              <w:t>Ставропольского края «Организационно-методический центр»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2651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315985,66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14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7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2651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RENAULTLOGAN (SR)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481259,06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0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ребёнок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2651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5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Крапивин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Николаевич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«Изобильненская детская художественна</w:t>
            </w:r>
            <w:r>
              <w:rPr>
                <w:sz w:val="21"/>
                <w:szCs w:val="21"/>
              </w:rPr>
              <w:lastRenderedPageBreak/>
              <w:t>я школа»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844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SKODA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FABIA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679916,98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0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42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458844,32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4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Маторикина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Любовь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Григорьевна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культуры «Центральная библиотечная система Изобильненского муниципального района Ставропольского края,      г. Изобильный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642464,05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68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370"/>
        </w:trPr>
        <w:tc>
          <w:tcPr>
            <w:tcW w:w="4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136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Степаненко Лариса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1440" w:type="dxa"/>
            <w:gridSpan w:val="2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«Изобильненская детская школа искусств №1»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ВАЗ2-10930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682832,74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4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Фафенгут Ираида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«Солнечнодольская детская школа искусств»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67,10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LOGAN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772237,24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07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4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67,10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560405,77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10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10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10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103,7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 w:line="105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55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Червякова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Екатерина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«Солнечнодольская детская художественная школа»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394630,44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13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195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ВАЗ-21100, LADA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VESTA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716512,8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6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42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390"/>
        </w:trPr>
        <w:tc>
          <w:tcPr>
            <w:tcW w:w="4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ребёнок</w:t>
            </w:r>
          </w:p>
        </w:tc>
        <w:tc>
          <w:tcPr>
            <w:tcW w:w="1440" w:type="dxa"/>
            <w:gridSpan w:val="2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vMerge w:val="restart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E4BE0" w:rsidTr="001E4BE0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  <w:tr w:rsidR="001E4BE0" w:rsidTr="001E4BE0">
        <w:trPr>
          <w:trHeight w:val="555"/>
        </w:trPr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990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005" w:type="dx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E4BE0" w:rsidRDefault="001E4BE0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4BE0" w:rsidRDefault="001E4BE0">
            <w:pPr>
              <w:rPr>
                <w:sz w:val="21"/>
                <w:szCs w:val="21"/>
              </w:rPr>
            </w:pPr>
          </w:p>
        </w:tc>
      </w:tr>
    </w:tbl>
    <w:p w:rsidR="0097184D" w:rsidRPr="001E4BE0" w:rsidRDefault="0097184D" w:rsidP="001E4BE0">
      <w:pPr>
        <w:spacing w:after="0" w:line="240" w:lineRule="auto"/>
        <w:jc w:val="center"/>
        <w:rPr>
          <w:rFonts w:ascii="SegoeUI" w:hAnsi="SegoeUI"/>
          <w:color w:val="3B3B3B"/>
          <w:sz w:val="26"/>
          <w:szCs w:val="26"/>
        </w:rPr>
      </w:pPr>
    </w:p>
    <w:sectPr w:rsidR="0097184D" w:rsidRPr="001E4B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U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790"/>
    <w:multiLevelType w:val="multilevel"/>
    <w:tmpl w:val="087C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D7702"/>
    <w:multiLevelType w:val="multilevel"/>
    <w:tmpl w:val="CEF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329B2"/>
    <w:multiLevelType w:val="multilevel"/>
    <w:tmpl w:val="7D0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06BA"/>
    <w:rsid w:val="00147C55"/>
    <w:rsid w:val="001E4BE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username">
    <w:name w:val="username"/>
    <w:basedOn w:val="a0"/>
    <w:rsid w:val="00147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13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7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3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96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8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7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673FFA28D3AB5DC4978733993E065352B89556F35010CC55CEF8544D331E224453E222BF73C0Ap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32949B0B7E66740E533C2D34C65046036F57DCB66FCC1CB2F9FE82A50B28BD749DBDDDE6636276n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4673FFA28D3AB5DC4978733993E065352B89556F35010CC55CEF8544D331E224453E222BF73C0Ap5L" TargetMode="External"/><Relationship Id="rId5" Type="http://schemas.openxmlformats.org/officeDocument/2006/relationships/hyperlink" Target="consultantplus://offline/ref=F532949B0B7E66740E533C2D34C65046036F57DCB66FCC1CB2F9FE82A50B28BD749DBDDDE6636276n8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2017-07-20T05:46:00Z</dcterms:modified>
</cp:coreProperties>
</file>