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428" w:rsidRPr="006C6428" w:rsidRDefault="006C6428" w:rsidP="006C6428">
      <w:pPr>
        <w:spacing w:after="0" w:line="240" w:lineRule="auto"/>
        <w:rPr>
          <w:rFonts w:eastAsia="Times New Roman"/>
          <w:color w:val="34495E"/>
          <w:sz w:val="22"/>
          <w:szCs w:val="22"/>
          <w:lang w:eastAsia="ru-RU"/>
        </w:rPr>
      </w:pPr>
      <w:r w:rsidRPr="006C6428">
        <w:rPr>
          <w:rFonts w:eastAsia="Times New Roman"/>
          <w:b/>
          <w:bCs/>
          <w:color w:val="34495E"/>
          <w:szCs w:val="24"/>
          <w:lang w:eastAsia="ru-RU"/>
        </w:rPr>
        <w:t>Сведения о доходах, о расходах, об имуществе и обязательствах имущественного характера депутатов улусного (районного) Совета</w:t>
      </w:r>
    </w:p>
    <w:p w:rsidR="006C6428" w:rsidRPr="006C6428" w:rsidRDefault="006C6428" w:rsidP="006C6428">
      <w:pPr>
        <w:spacing w:after="0" w:line="240" w:lineRule="auto"/>
        <w:rPr>
          <w:rFonts w:eastAsia="Times New Roman"/>
          <w:color w:val="34495E"/>
          <w:sz w:val="22"/>
          <w:szCs w:val="22"/>
          <w:lang w:eastAsia="ru-RU"/>
        </w:rPr>
      </w:pPr>
      <w:r w:rsidRPr="006C6428">
        <w:rPr>
          <w:rFonts w:eastAsia="Times New Roman"/>
          <w:b/>
          <w:bCs/>
          <w:color w:val="34495E"/>
          <w:szCs w:val="24"/>
          <w:lang w:eastAsia="ru-RU"/>
        </w:rPr>
        <w:t>                                                                             депутатов МО «Чурапчинский улус (район)» за 2016      год</w:t>
      </w:r>
    </w:p>
    <w:p w:rsidR="006C6428" w:rsidRPr="006C6428" w:rsidRDefault="006C6428" w:rsidP="006C6428">
      <w:pPr>
        <w:spacing w:line="253" w:lineRule="atLeast"/>
        <w:jc w:val="center"/>
        <w:rPr>
          <w:rFonts w:eastAsia="Times New Roman"/>
          <w:color w:val="34495E"/>
          <w:sz w:val="22"/>
          <w:szCs w:val="22"/>
          <w:lang w:eastAsia="ru-RU"/>
        </w:rPr>
      </w:pPr>
      <w:r w:rsidRPr="006C6428">
        <w:rPr>
          <w:rFonts w:eastAsia="Times New Roman"/>
          <w:color w:val="34495E"/>
          <w:sz w:val="22"/>
          <w:szCs w:val="22"/>
          <w:lang w:eastAsia="ru-RU"/>
        </w:rPr>
        <w:t> </w:t>
      </w:r>
    </w:p>
    <w:tbl>
      <w:tblPr>
        <w:tblpPr w:leftFromText="180" w:rightFromText="180" w:topFromText="300" w:bottomFromText="300" w:vertAnchor="text"/>
        <w:tblW w:w="152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35"/>
        <w:gridCol w:w="1841"/>
        <w:gridCol w:w="1812"/>
        <w:gridCol w:w="359"/>
        <w:gridCol w:w="1577"/>
        <w:gridCol w:w="951"/>
        <w:gridCol w:w="359"/>
        <w:gridCol w:w="1537"/>
        <w:gridCol w:w="1864"/>
        <w:gridCol w:w="359"/>
        <w:gridCol w:w="1676"/>
      </w:tblGrid>
      <w:tr w:rsidR="006C6428" w:rsidRPr="006C6428" w:rsidTr="006C6428">
        <w:tc>
          <w:tcPr>
            <w:tcW w:w="3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Фамилия, имя, отчество</w:t>
            </w:r>
          </w:p>
        </w:tc>
        <w:tc>
          <w:tcPr>
            <w:tcW w:w="19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Должность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Общая сумма декларированного годового дохода за 2016 год (руб.)</w:t>
            </w:r>
          </w:p>
        </w:tc>
        <w:tc>
          <w:tcPr>
            <w:tcW w:w="41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(вид, марка)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6428" w:rsidRPr="006C6428" w:rsidTr="006C642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Площадь (кв.м.)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</w:tr>
      <w:tr w:rsidR="006C6428" w:rsidRPr="006C6428" w:rsidTr="006C6428">
        <w:tc>
          <w:tcPr>
            <w:tcW w:w="1359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</w:tr>
      <w:tr w:rsidR="006C6428" w:rsidRPr="006C6428" w:rsidTr="006C6428">
        <w:trPr>
          <w:trHeight w:val="75"/>
        </w:trPr>
        <w:tc>
          <w:tcPr>
            <w:tcW w:w="3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75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b/>
                <w:bCs/>
                <w:color w:val="2E4052"/>
                <w:sz w:val="22"/>
                <w:lang w:eastAsia="ru-RU"/>
              </w:rPr>
              <w:t>Оконешников Яков Павлович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75" w:lineRule="atLeast"/>
              <w:jc w:val="both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Председатель улусного Совета депутатов МО «Чурапчинский улус (район)» РС (Я)</w:t>
            </w:r>
          </w:p>
        </w:tc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75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1 903 088,55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75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75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1460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75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8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75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УАЗ – 22069, 2001 г.в.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75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6C6428" w:rsidRPr="006C6428" w:rsidTr="006C64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179,9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886 393, 89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1460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6C6428" w:rsidRPr="006C6428" w:rsidTr="006C6428"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  <w:p w:rsidR="006C6428" w:rsidRPr="006C6428" w:rsidRDefault="006C6428" w:rsidP="006C6428">
            <w:pPr>
              <w:spacing w:before="300" w:after="30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pict>
                <v:rect id="_x0000_i1025" style="width:47.25pt;height:1.5pt" o:hrpct="0" o:hralign="center" o:hrstd="t" o:hr="t" fillcolor="#a0a0a0" stroked="f"/>
              </w:pict>
            </w:r>
          </w:p>
          <w:p w:rsidR="006C6428" w:rsidRPr="006C6428" w:rsidRDefault="006C6428" w:rsidP="006C6428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1500</w:t>
            </w:r>
          </w:p>
          <w:p w:rsidR="006C6428" w:rsidRPr="006C6428" w:rsidRDefault="006C6428" w:rsidP="006C6428">
            <w:pPr>
              <w:spacing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  <w:p w:rsidR="006C6428" w:rsidRPr="006C6428" w:rsidRDefault="006C6428" w:rsidP="006C6428">
            <w:pPr>
              <w:spacing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179,9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  <w:p w:rsidR="006C6428" w:rsidRPr="006C6428" w:rsidRDefault="006C6428" w:rsidP="006C6428">
            <w:pPr>
              <w:spacing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6C6428" w:rsidRPr="006C6428" w:rsidTr="006C6428"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both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b/>
                <w:bCs/>
                <w:color w:val="2E4052"/>
                <w:sz w:val="22"/>
                <w:lang w:eastAsia="ru-RU"/>
              </w:rPr>
              <w:t>Дьяконов Николай Викторович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both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ТОСП ГАУ «МФЦ РС (Я)» по Чурапчинскому району, начальник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1 023 834, 46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val="en-US"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val="en-US" w:eastAsia="ru-RU"/>
              </w:rPr>
              <w:t>Toyota Corolla Fielder,</w:t>
            </w:r>
            <w:r w:rsidRPr="006C6428">
              <w:rPr>
                <w:rFonts w:eastAsia="Times New Roman"/>
                <w:color w:val="2E4052"/>
                <w:sz w:val="22"/>
                <w:szCs w:val="22"/>
                <w:lang w:val="en-US" w:eastAsia="ru-RU"/>
              </w:rPr>
              <w:t> </w:t>
            </w:r>
            <w:r w:rsidRPr="006C6428">
              <w:rPr>
                <w:rFonts w:eastAsia="Times New Roman"/>
                <w:color w:val="2E4052"/>
                <w:sz w:val="20"/>
                <w:szCs w:val="20"/>
                <w:lang w:val="en-US" w:eastAsia="ru-RU"/>
              </w:rPr>
              <w:t>2010 </w:t>
            </w: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</w:t>
            </w:r>
            <w:r w:rsidRPr="006C6428">
              <w:rPr>
                <w:rFonts w:eastAsia="Times New Roman"/>
                <w:color w:val="2E4052"/>
                <w:sz w:val="20"/>
                <w:szCs w:val="20"/>
                <w:lang w:val="en-US" w:eastAsia="ru-RU"/>
              </w:rPr>
              <w:t>.</w:t>
            </w: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6C6428" w:rsidRPr="006C6428" w:rsidTr="006C6428"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364 084,12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6C6428" w:rsidRPr="006C6428" w:rsidTr="006C6428"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6C6428" w:rsidRPr="006C6428" w:rsidTr="006C6428"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555"/>
        </w:trPr>
        <w:tc>
          <w:tcPr>
            <w:tcW w:w="3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lastRenderedPageBreak/>
              <w:t>Архипов Иннокентий Николаевич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both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ООО «Пункт технического осмотра, генеральный директор</w:t>
            </w:r>
          </w:p>
        </w:tc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120000,00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8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both"/>
              <w:rPr>
                <w:rFonts w:eastAsia="Times New Roman"/>
                <w:color w:val="2E4052"/>
                <w:sz w:val="22"/>
                <w:szCs w:val="22"/>
                <w:lang w:val="en-US"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val="en-US" w:eastAsia="ru-RU"/>
              </w:rPr>
              <w:t>Toyota Land cruiser, 2002 </w:t>
            </w: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</w:t>
            </w:r>
            <w:r w:rsidRPr="006C6428">
              <w:rPr>
                <w:rFonts w:eastAsia="Times New Roman"/>
                <w:color w:val="2E4052"/>
                <w:sz w:val="20"/>
                <w:szCs w:val="20"/>
                <w:lang w:val="en-US" w:eastAsia="ru-RU"/>
              </w:rPr>
              <w:t>.</w:t>
            </w: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</w:t>
            </w:r>
            <w:r w:rsidRPr="006C6428">
              <w:rPr>
                <w:rFonts w:eastAsia="Times New Roman"/>
                <w:color w:val="2E4052"/>
                <w:sz w:val="20"/>
                <w:szCs w:val="20"/>
                <w:lang w:val="en-US" w:eastAsia="ru-RU"/>
              </w:rPr>
              <w:t>.;</w:t>
            </w:r>
          </w:p>
          <w:p w:rsidR="006C6428" w:rsidRPr="006C6428" w:rsidRDefault="006C6428" w:rsidP="006C6428">
            <w:pPr>
              <w:spacing w:after="0" w:line="253" w:lineRule="atLeast"/>
              <w:jc w:val="both"/>
              <w:rPr>
                <w:rFonts w:eastAsia="Times New Roman"/>
                <w:color w:val="2E4052"/>
                <w:sz w:val="22"/>
                <w:szCs w:val="22"/>
                <w:lang w:val="en-US"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УАЗ</w:t>
            </w:r>
            <w:r w:rsidRPr="006C6428">
              <w:rPr>
                <w:rFonts w:eastAsia="Times New Roman"/>
                <w:color w:val="2E4052"/>
                <w:sz w:val="20"/>
                <w:szCs w:val="20"/>
                <w:lang w:val="en-US" w:eastAsia="ru-RU"/>
              </w:rPr>
              <w:t> 3303, 1986 </w:t>
            </w: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</w:t>
            </w:r>
            <w:r w:rsidRPr="006C6428">
              <w:rPr>
                <w:rFonts w:eastAsia="Times New Roman"/>
                <w:color w:val="2E4052"/>
                <w:sz w:val="20"/>
                <w:szCs w:val="20"/>
                <w:lang w:val="en-US" w:eastAsia="ru-RU"/>
              </w:rPr>
              <w:t>.</w:t>
            </w: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</w:t>
            </w:r>
            <w:r w:rsidRPr="006C6428">
              <w:rPr>
                <w:rFonts w:eastAsia="Times New Roman"/>
                <w:color w:val="2E4052"/>
                <w:sz w:val="20"/>
                <w:szCs w:val="20"/>
                <w:lang w:val="en-US" w:eastAsia="ru-RU"/>
              </w:rPr>
              <w:t>. ;</w:t>
            </w:r>
          </w:p>
          <w:p w:rsidR="006C6428" w:rsidRPr="006C6428" w:rsidRDefault="006C6428" w:rsidP="006C6428">
            <w:pPr>
              <w:spacing w:after="0" w:line="253" w:lineRule="atLeast"/>
              <w:jc w:val="both"/>
              <w:rPr>
                <w:rFonts w:eastAsia="Times New Roman"/>
                <w:color w:val="2E4052"/>
                <w:sz w:val="22"/>
                <w:szCs w:val="22"/>
                <w:lang w:val="en-US"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ГКБ</w:t>
            </w:r>
            <w:r w:rsidRPr="006C6428">
              <w:rPr>
                <w:rFonts w:eastAsia="Times New Roman"/>
                <w:color w:val="2E4052"/>
                <w:sz w:val="20"/>
                <w:szCs w:val="20"/>
                <w:lang w:val="en-US" w:eastAsia="ru-RU"/>
              </w:rPr>
              <w:t> – 8551, 1989 </w:t>
            </w: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</w:t>
            </w:r>
            <w:r w:rsidRPr="006C6428">
              <w:rPr>
                <w:rFonts w:eastAsia="Times New Roman"/>
                <w:color w:val="2E4052"/>
                <w:sz w:val="20"/>
                <w:szCs w:val="20"/>
                <w:lang w:val="en-US" w:eastAsia="ru-RU"/>
              </w:rPr>
              <w:t>.</w:t>
            </w: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</w:t>
            </w:r>
            <w:r w:rsidRPr="006C6428">
              <w:rPr>
                <w:rFonts w:eastAsia="Times New Roman"/>
                <w:color w:val="2E4052"/>
                <w:sz w:val="20"/>
                <w:szCs w:val="20"/>
                <w:lang w:val="en-US" w:eastAsia="ru-RU"/>
              </w:rPr>
              <w:t>.</w:t>
            </w:r>
          </w:p>
          <w:p w:rsidR="006C6428" w:rsidRPr="006C6428" w:rsidRDefault="006C6428" w:rsidP="006C6428">
            <w:pPr>
              <w:spacing w:after="0" w:line="253" w:lineRule="atLeast"/>
              <w:jc w:val="both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WIELTONNS34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450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both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both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135 804,00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Toyota</w:t>
            </w: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Passo, 2009 г.в.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450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both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both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270"/>
        </w:trPr>
        <w:tc>
          <w:tcPr>
            <w:tcW w:w="3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b/>
                <w:bCs/>
                <w:color w:val="2E4052"/>
                <w:sz w:val="22"/>
                <w:lang w:eastAsia="ru-RU"/>
              </w:rPr>
              <w:t>Осипов Софрон Софронович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both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ГКУ  РС (Я) «Центр занятости Чурапчинского улуса», руководитель</w:t>
            </w:r>
          </w:p>
        </w:tc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 787 494,03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8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</w:tr>
      <w:tr w:rsidR="006C6428" w:rsidRPr="006C6428" w:rsidTr="006C6428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195"/>
        </w:trPr>
        <w:tc>
          <w:tcPr>
            <w:tcW w:w="3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95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95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95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2 201 809,21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95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95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95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95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95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Субсидия на приобретение и строительство жилья, семьям воспитывающим 5 и более детей</w:t>
            </w:r>
          </w:p>
        </w:tc>
      </w:tr>
      <w:tr w:rsidR="006C6428" w:rsidRPr="006C6428" w:rsidTr="006C6428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555"/>
        </w:trPr>
        <w:tc>
          <w:tcPr>
            <w:tcW w:w="3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  <w:p w:rsidR="006C6428" w:rsidRPr="006C6428" w:rsidRDefault="006C6428" w:rsidP="006C6428">
            <w:pPr>
              <w:spacing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  <w:p w:rsidR="006C6428" w:rsidRPr="006C6428" w:rsidRDefault="006C6428" w:rsidP="006C6428">
            <w:pPr>
              <w:spacing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</w:tr>
      <w:tr w:rsidR="006C6428" w:rsidRPr="006C6428" w:rsidTr="006C642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525"/>
        </w:trPr>
        <w:tc>
          <w:tcPr>
            <w:tcW w:w="3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</w:tr>
      <w:tr w:rsidR="006C6428" w:rsidRPr="006C6428" w:rsidTr="006C6428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C6428" w:rsidRPr="006C6428" w:rsidRDefault="006C6428" w:rsidP="006C6428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C6428" w:rsidRPr="006C6428" w:rsidRDefault="006C6428" w:rsidP="006C6428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C6428" w:rsidRPr="006C6428" w:rsidRDefault="006C6428" w:rsidP="006C6428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C6428" w:rsidRPr="006C6428" w:rsidRDefault="006C6428" w:rsidP="006C6428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C6428" w:rsidRPr="006C6428" w:rsidRDefault="006C6428" w:rsidP="006C6428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C6428" w:rsidRPr="006C6428" w:rsidRDefault="006C6428" w:rsidP="006C6428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C6428" w:rsidRPr="006C6428" w:rsidRDefault="006C6428" w:rsidP="006C6428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C6428" w:rsidRPr="006C6428" w:rsidRDefault="006C6428" w:rsidP="006C6428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C6428" w:rsidRPr="006C6428" w:rsidRDefault="006C6428" w:rsidP="006C6428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C6428" w:rsidRPr="006C6428" w:rsidRDefault="006C6428" w:rsidP="006C6428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C6428" w:rsidRPr="006C6428" w:rsidRDefault="006C6428" w:rsidP="006C6428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</w:tbl>
    <w:p w:rsidR="006C6428" w:rsidRPr="006C6428" w:rsidRDefault="006C6428" w:rsidP="006C6428">
      <w:pPr>
        <w:spacing w:after="0" w:line="240" w:lineRule="auto"/>
        <w:rPr>
          <w:rFonts w:ascii="Arial" w:eastAsia="Times New Roman" w:hAnsi="Arial" w:cs="Arial"/>
          <w:color w:val="34495E"/>
          <w:sz w:val="21"/>
          <w:szCs w:val="21"/>
          <w:lang w:eastAsia="ru-RU"/>
        </w:rPr>
      </w:pPr>
      <w:r w:rsidRPr="006C6428">
        <w:rPr>
          <w:rFonts w:ascii="Arial" w:eastAsia="Times New Roman" w:hAnsi="Arial" w:cs="Arial"/>
          <w:color w:val="34495E"/>
          <w:sz w:val="21"/>
          <w:szCs w:val="21"/>
          <w:lang w:eastAsia="ru-RU"/>
        </w:rPr>
        <w:br w:type="textWrapping" w:clear="all"/>
        <w:t> </w:t>
      </w:r>
    </w:p>
    <w:tbl>
      <w:tblPr>
        <w:tblpPr w:leftFromText="180" w:rightFromText="180" w:topFromText="300" w:bottomFromText="300" w:vertAnchor="text"/>
        <w:tblW w:w="152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54"/>
        <w:gridCol w:w="2205"/>
        <w:gridCol w:w="1859"/>
        <w:gridCol w:w="1589"/>
        <w:gridCol w:w="1034"/>
        <w:gridCol w:w="1499"/>
        <w:gridCol w:w="2038"/>
        <w:gridCol w:w="1692"/>
      </w:tblGrid>
      <w:tr w:rsidR="006C6428" w:rsidRPr="006C6428" w:rsidTr="006C6428">
        <w:trPr>
          <w:trHeight w:val="315"/>
        </w:trPr>
        <w:tc>
          <w:tcPr>
            <w:tcW w:w="3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b/>
                <w:bCs/>
                <w:color w:val="2E4052"/>
                <w:sz w:val="20"/>
                <w:lang w:eastAsia="ru-RU"/>
              </w:rPr>
              <w:t>Петров Симон Васильевич</w:t>
            </w:r>
          </w:p>
        </w:tc>
        <w:tc>
          <w:tcPr>
            <w:tcW w:w="22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ООО «Чурапчаавтодор», генеральный директор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1 010 686,45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2618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Subary Forester, 2000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4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6C6428" w:rsidRPr="006C6428" w:rsidTr="006C6428">
        <w:trPr>
          <w:trHeight w:val="210"/>
        </w:trPr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769 074,55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2618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6C6428" w:rsidRPr="006C6428" w:rsidTr="006C6428">
        <w:trPr>
          <w:trHeight w:val="1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1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1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</w:tbl>
    <w:p w:rsidR="006C6428" w:rsidRPr="006C6428" w:rsidRDefault="006C6428" w:rsidP="006C6428">
      <w:pPr>
        <w:spacing w:before="150" w:after="0" w:line="240" w:lineRule="auto"/>
        <w:rPr>
          <w:rFonts w:ascii="Arial" w:eastAsia="Times New Roman" w:hAnsi="Arial" w:cs="Arial"/>
          <w:color w:val="34495E"/>
          <w:sz w:val="21"/>
          <w:szCs w:val="21"/>
          <w:lang w:eastAsia="ru-RU"/>
        </w:rPr>
      </w:pPr>
      <w:r w:rsidRPr="006C6428">
        <w:rPr>
          <w:rFonts w:ascii="Arial" w:eastAsia="Times New Roman" w:hAnsi="Arial" w:cs="Arial"/>
          <w:color w:val="34495E"/>
          <w:sz w:val="21"/>
          <w:szCs w:val="21"/>
          <w:lang w:eastAsia="ru-RU"/>
        </w:rPr>
        <w:t> </w:t>
      </w:r>
    </w:p>
    <w:p w:rsidR="006C6428" w:rsidRPr="006C6428" w:rsidRDefault="006C6428" w:rsidP="006C6428">
      <w:pPr>
        <w:spacing w:line="253" w:lineRule="atLeast"/>
        <w:rPr>
          <w:rFonts w:eastAsia="Times New Roman"/>
          <w:color w:val="34495E"/>
          <w:sz w:val="22"/>
          <w:szCs w:val="22"/>
          <w:lang w:eastAsia="ru-RU"/>
        </w:rPr>
      </w:pPr>
      <w:r w:rsidRPr="006C6428">
        <w:rPr>
          <w:rFonts w:eastAsia="Times New Roman"/>
          <w:color w:val="34495E"/>
          <w:sz w:val="22"/>
          <w:szCs w:val="22"/>
          <w:lang w:eastAsia="ru-RU"/>
        </w:rPr>
        <w:t> </w:t>
      </w:r>
    </w:p>
    <w:p w:rsidR="006C6428" w:rsidRPr="006C6428" w:rsidRDefault="006C6428" w:rsidP="006C6428">
      <w:pPr>
        <w:spacing w:line="253" w:lineRule="atLeast"/>
        <w:rPr>
          <w:rFonts w:eastAsia="Times New Roman"/>
          <w:color w:val="34495E"/>
          <w:sz w:val="22"/>
          <w:szCs w:val="22"/>
          <w:lang w:eastAsia="ru-RU"/>
        </w:rPr>
      </w:pPr>
      <w:r w:rsidRPr="006C6428">
        <w:rPr>
          <w:rFonts w:eastAsia="Times New Roman"/>
          <w:color w:val="34495E"/>
          <w:sz w:val="22"/>
          <w:szCs w:val="22"/>
          <w:lang w:eastAsia="ru-RU"/>
        </w:rPr>
        <w:t> </w:t>
      </w:r>
    </w:p>
    <w:tbl>
      <w:tblPr>
        <w:tblpPr w:leftFromText="180" w:rightFromText="180" w:topFromText="300" w:bottomFromText="300" w:vertAnchor="text"/>
        <w:tblW w:w="152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54"/>
        <w:gridCol w:w="2208"/>
        <w:gridCol w:w="1858"/>
        <w:gridCol w:w="15"/>
        <w:gridCol w:w="15"/>
        <w:gridCol w:w="1559"/>
        <w:gridCol w:w="15"/>
        <w:gridCol w:w="1019"/>
        <w:gridCol w:w="15"/>
        <w:gridCol w:w="1483"/>
        <w:gridCol w:w="15"/>
        <w:gridCol w:w="2023"/>
        <w:gridCol w:w="15"/>
        <w:gridCol w:w="1676"/>
      </w:tblGrid>
      <w:tr w:rsidR="006C6428" w:rsidRPr="006C6428" w:rsidTr="006C6428">
        <w:trPr>
          <w:trHeight w:val="135"/>
        </w:trPr>
        <w:tc>
          <w:tcPr>
            <w:tcW w:w="3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35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35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35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35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35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35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35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35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</w:tr>
      <w:tr w:rsidR="006C6428" w:rsidRPr="006C6428" w:rsidTr="006C6428">
        <w:trPr>
          <w:trHeight w:val="1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95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95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95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270"/>
        </w:trPr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</w:tr>
      <w:tr w:rsidR="006C6428" w:rsidRPr="006C6428" w:rsidTr="006C6428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285"/>
        </w:trPr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</w:tr>
      <w:tr w:rsidR="006C6428" w:rsidRPr="006C6428" w:rsidTr="006C6428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65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65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65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390"/>
        </w:trPr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b/>
                <w:bCs/>
                <w:color w:val="2E4052"/>
                <w:sz w:val="22"/>
                <w:lang w:eastAsia="ru-RU"/>
              </w:rPr>
              <w:t>Лебедева Мария Романовна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МБОУ «Саха гимназия», учитель физической культуры</w:t>
            </w:r>
          </w:p>
        </w:tc>
        <w:tc>
          <w:tcPr>
            <w:tcW w:w="189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1 117 522,45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ВАЗ – 21063, 1993 г.в.;</w:t>
            </w:r>
          </w:p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Трактор МТС - 80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</w:tr>
      <w:tr w:rsidR="006C6428" w:rsidRPr="006C6428" w:rsidTr="006C6428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49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b/>
                <w:bCs/>
                <w:color w:val="2E4052"/>
                <w:sz w:val="22"/>
                <w:lang w:eastAsia="ru-RU"/>
              </w:rPr>
              <w:t>Яковлева Марианна Николаевна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МБДОУ «ЦРР – детский сад «Мичил» с. Чурапча», заведующая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1 225 567,12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180"/>
        </w:trPr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b/>
                <w:bCs/>
                <w:color w:val="2E4052"/>
                <w:sz w:val="22"/>
                <w:lang w:eastAsia="ru-RU"/>
              </w:rPr>
              <w:t>Луковцев Гаврил Гаврильевич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неработающий пенсионер</w:t>
            </w:r>
          </w:p>
        </w:tc>
        <w:tc>
          <w:tcPr>
            <w:tcW w:w="18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310 988,23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УАЗ-22069, 2004</w:t>
            </w:r>
          </w:p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Трактор Синтай-180</w:t>
            </w:r>
          </w:p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Сенокосилка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35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35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35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1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05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05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05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24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183 289,01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300"/>
        </w:trPr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b/>
                <w:bCs/>
                <w:color w:val="2E4052"/>
                <w:sz w:val="22"/>
                <w:lang w:eastAsia="ru-RU"/>
              </w:rPr>
              <w:lastRenderedPageBreak/>
              <w:t>Гуляев Николай Николаевич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ГБОУ «Чурапчинская республиканская спортивная средняя школа-интернат олимпийского резерва им. Д.П. Коркина, директор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2 124 547,00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2382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1549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270"/>
        </w:trPr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710 209,95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1549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195"/>
        </w:trPr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95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b/>
                <w:bCs/>
                <w:color w:val="2E4052"/>
                <w:sz w:val="22"/>
                <w:lang w:eastAsia="ru-RU"/>
              </w:rPr>
              <w:t>Аржаков Николай Афанасьевич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95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Сельскохозяйственный потребительский кооператив «Чурапча», председатель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95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948 717,91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95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95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95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95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УАЗ-Патриот, 2011 г.в.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95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5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5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5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6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6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6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1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05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05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05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1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2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2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2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12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2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2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2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231 218,33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2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2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2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2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2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480"/>
        </w:trPr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b/>
                <w:bCs/>
                <w:color w:val="2E4052"/>
                <w:sz w:val="22"/>
                <w:lang w:eastAsia="ru-RU"/>
              </w:rPr>
              <w:t>Макаров Иван Григорьевич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Чурапчинский филиал ГУП «ЖКХ РС (Я)», слесарь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718 831,79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1769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1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188 859, 96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180"/>
        </w:trPr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b/>
                <w:bCs/>
                <w:color w:val="2E4052"/>
                <w:sz w:val="22"/>
                <w:lang w:eastAsia="ru-RU"/>
              </w:rPr>
              <w:t>Старостин Прокопий Иннокентьевич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АУ РС (Я) «Консультационно-методологический центр АПК РС (Я)», генеральный директор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1 060 268,78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1518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1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409 285,75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УАЗ – 39099, 2012</w:t>
            </w:r>
          </w:p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Тойота раум, 2004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1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старший сын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9810,00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1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1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младший сын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450"/>
        </w:trPr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lastRenderedPageBreak/>
              <w:t>Константинов Василий Молотович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Сельскохозяйственный производственный кооператив «Мындагай», председатель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459 000,00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1074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6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315"/>
        </w:trPr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765 200,00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Лебедев Константин Иннокентьевич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Индивидуальный предприниматель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320 00,00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УАЗ – 330365,2005 г.в.;</w:t>
            </w:r>
          </w:p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Трактор МТЗ – 82, 2013 г.в.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супруга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232 034,35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</w:tr>
      <w:tr w:rsidR="006C6428" w:rsidRPr="006C6428" w:rsidTr="006C6428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</w:tr>
      <w:tr w:rsidR="006C6428" w:rsidRPr="006C6428" w:rsidTr="006C6428">
        <w:trPr>
          <w:trHeight w:val="540"/>
        </w:trPr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Дьячковский Михаил Владимирович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МБОУ «Чурапчинская средняя общеобразовательная школа им. И.М. Павлова», директор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1108 885,81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val="en-US"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val="en-US" w:eastAsia="ru-RU"/>
              </w:rPr>
              <w:t xml:space="preserve">Mitsubishi pajero 6G-PM4886 2002 </w:t>
            </w: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г</w:t>
            </w:r>
            <w:r w:rsidRPr="006C6428">
              <w:rPr>
                <w:rFonts w:eastAsia="Times New Roman"/>
                <w:color w:val="2E4052"/>
                <w:sz w:val="22"/>
                <w:szCs w:val="22"/>
                <w:lang w:val="en-US" w:eastAsia="ru-RU"/>
              </w:rPr>
              <w:t>.</w:t>
            </w: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в</w:t>
            </w:r>
            <w:r w:rsidRPr="006C6428">
              <w:rPr>
                <w:rFonts w:eastAsia="Times New Roman"/>
                <w:color w:val="2E4052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val="en-US"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val="en-US" w:eastAsia="ru-RU"/>
              </w:rPr>
              <w:t> </w:t>
            </w:r>
          </w:p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7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7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33,80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70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520 320,26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70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70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315"/>
        </w:trPr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</w:tr>
      <w:tr w:rsidR="006C6428" w:rsidRPr="006C6428" w:rsidTr="006C642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210"/>
        </w:trPr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</w:tr>
      <w:tr w:rsidR="006C6428" w:rsidRPr="006C6428" w:rsidTr="006C642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1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</w:tr>
      <w:tr w:rsidR="006C6428" w:rsidRPr="006C6428" w:rsidTr="006C6428">
        <w:trPr>
          <w:trHeight w:val="1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</w:tr>
      <w:tr w:rsidR="006C6428" w:rsidRPr="006C6428" w:rsidTr="006C6428">
        <w:trPr>
          <w:trHeight w:val="1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</w:tr>
      <w:tr w:rsidR="006C6428" w:rsidRPr="006C6428" w:rsidTr="006C6428">
        <w:trPr>
          <w:trHeight w:val="180"/>
        </w:trPr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Новгородов Сергей Серафимович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Начальник юридического отдела ГБУ РС (Я) «Чурапчинская ЦРБ имени П.Н.Сокольникова»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1 144 008,82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УАЗ -315192, 2003</w:t>
            </w:r>
          </w:p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Toyota Allion, 2002</w:t>
            </w:r>
          </w:p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ММВЗ (Минск) Пионер, 2009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180"/>
        </w:trPr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301 302,19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1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1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1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1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Сивцева Алла Иннокентьевна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Директор МБУ ДО «Чурапчинская ДШИ имени А.П.Гоголева»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1 484 719,57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62,80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Toyota Corolla, 2004 гв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1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172 461,26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62,80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УАЗ, 39094, 1998 гв</w:t>
            </w:r>
          </w:p>
          <w:p w:rsidR="006C6428" w:rsidRPr="006C6428" w:rsidRDefault="006C6428" w:rsidP="006C6428">
            <w:pPr>
              <w:spacing w:line="253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УАЗ, 390945, 2012гв</w:t>
            </w:r>
          </w:p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 xml:space="preserve">Моторная лодка, Крым, Yamaha? </w:t>
            </w: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lastRenderedPageBreak/>
              <w:t>2009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lastRenderedPageBreak/>
              <w:t>-</w:t>
            </w:r>
          </w:p>
        </w:tc>
      </w:tr>
      <w:tr w:rsidR="006C6428" w:rsidRPr="006C6428" w:rsidTr="006C6428">
        <w:trPr>
          <w:trHeight w:val="180"/>
        </w:trPr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lastRenderedPageBreak/>
              <w:t>Оконешников Иван Иванович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Заместитель председателя ЯРО профсоюза жизнеобеспечения РС (Я)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659 534,97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Toyota Corolla Fielder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180"/>
        </w:trPr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6C6428" w:rsidRPr="006C6428" w:rsidTr="006C6428">
        <w:trPr>
          <w:trHeight w:val="1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after="0"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28" w:rsidRPr="006C6428" w:rsidRDefault="006C6428" w:rsidP="006C6428">
            <w:pPr>
              <w:spacing w:line="18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6C6428">
              <w:rPr>
                <w:rFonts w:eastAsia="Times New Roman"/>
                <w:color w:val="2E4052"/>
                <w:sz w:val="22"/>
                <w:szCs w:val="22"/>
                <w:lang w:eastAsia="ru-RU"/>
              </w:rPr>
              <w:t>-</w:t>
            </w:r>
          </w:p>
        </w:tc>
      </w:tr>
      <w:tr w:rsidR="006C6428" w:rsidRPr="006C6428" w:rsidTr="006C64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C6428" w:rsidRPr="006C6428" w:rsidRDefault="006C6428" w:rsidP="006C6428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C6428" w:rsidRPr="006C6428" w:rsidRDefault="006C6428" w:rsidP="006C6428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6C6428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C6428" w:rsidRPr="006C6428" w:rsidRDefault="006C6428" w:rsidP="006C64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C6428"/>
    <w:rsid w:val="00777841"/>
    <w:rsid w:val="00807380"/>
    <w:rsid w:val="00823C25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2017-07-18T15:38:00Z</dcterms:modified>
</cp:coreProperties>
</file>