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22" w:rsidRPr="00256922" w:rsidRDefault="00256922" w:rsidP="00256922">
      <w:pPr>
        <w:spacing w:after="0" w:line="240" w:lineRule="auto"/>
        <w:outlineLvl w:val="1"/>
        <w:rPr>
          <w:rFonts w:ascii="IdealistSC" w:eastAsia="Times New Roman" w:hAnsi="IdealistSC"/>
          <w:sz w:val="45"/>
          <w:szCs w:val="45"/>
          <w:lang w:eastAsia="ru-RU"/>
        </w:rPr>
      </w:pPr>
      <w:r w:rsidRPr="00256922">
        <w:rPr>
          <w:rFonts w:ascii="IdealistSC" w:eastAsia="Times New Roman" w:hAnsi="IdealistSC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за 2015-2016 гг. представительного органа улусного (районного) совета депутатов МО "Анабарский национальный (долгано-эвенкийский) улус (район)"</w:t>
      </w:r>
    </w:p>
    <w:p w:rsidR="00256922" w:rsidRPr="00256922" w:rsidRDefault="00256922" w:rsidP="00256922">
      <w:pPr>
        <w:spacing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b/>
          <w:bCs/>
          <w:color w:val="69696A"/>
          <w:sz w:val="21"/>
          <w:lang w:eastAsia="ru-RU"/>
        </w:rPr>
        <w:t>Улусный (районный) Совет депутатов</w:t>
      </w:r>
    </w:p>
    <w:p w:rsidR="00256922" w:rsidRPr="00256922" w:rsidRDefault="00256922" w:rsidP="00256922">
      <w:pPr>
        <w:spacing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b/>
          <w:bCs/>
          <w:color w:val="69696A"/>
          <w:sz w:val="21"/>
          <w:lang w:eastAsia="ru-RU"/>
        </w:rPr>
        <w:t>МО «Анабарский национальный (долгано-эвенкийский) улус (район)»</w:t>
      </w:r>
    </w:p>
    <w:p w:rsidR="00256922" w:rsidRPr="00256922" w:rsidRDefault="00256922" w:rsidP="00256922">
      <w:pPr>
        <w:spacing w:before="150"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256922" w:rsidRPr="00256922" w:rsidRDefault="00256922" w:rsidP="00256922">
      <w:pPr>
        <w:spacing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b/>
          <w:bCs/>
          <w:color w:val="69696A"/>
          <w:sz w:val="21"/>
          <w:lang w:eastAsia="ru-RU"/>
        </w:rPr>
        <w:t>Справка</w:t>
      </w:r>
    </w:p>
    <w:p w:rsidR="00256922" w:rsidRPr="00256922" w:rsidRDefault="00256922" w:rsidP="00256922">
      <w:pPr>
        <w:spacing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b/>
          <w:bCs/>
          <w:color w:val="69696A"/>
          <w:sz w:val="21"/>
          <w:lang w:eastAsia="ru-RU"/>
        </w:rPr>
        <w:t>о доходах, расходах, об имуществе и обязательствах</w:t>
      </w:r>
    </w:p>
    <w:p w:rsidR="00256922" w:rsidRPr="00256922" w:rsidRDefault="00256922" w:rsidP="00256922">
      <w:pPr>
        <w:spacing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b/>
          <w:bCs/>
          <w:color w:val="69696A"/>
          <w:sz w:val="21"/>
          <w:lang w:eastAsia="ru-RU"/>
        </w:rPr>
        <w:t> имущественного характера за 2015, 2016 год</w:t>
      </w:r>
    </w:p>
    <w:p w:rsidR="00256922" w:rsidRPr="00256922" w:rsidRDefault="00256922" w:rsidP="00256922">
      <w:pPr>
        <w:spacing w:before="150" w:after="0" w:line="360" w:lineRule="atLeast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256922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tbl>
      <w:tblPr>
        <w:tblW w:w="1527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2160"/>
        <w:gridCol w:w="2771"/>
        <w:gridCol w:w="1730"/>
        <w:gridCol w:w="1708"/>
        <w:gridCol w:w="1356"/>
        <w:gridCol w:w="1698"/>
        <w:gridCol w:w="3306"/>
      </w:tblGrid>
      <w:tr w:rsidR="00256922" w:rsidRPr="00256922" w:rsidTr="00256922">
        <w:tc>
          <w:tcPr>
            <w:tcW w:w="4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5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83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Общая сумма годового дохода (руб.)</w:t>
            </w:r>
          </w:p>
        </w:tc>
        <w:tc>
          <w:tcPr>
            <w:tcW w:w="4440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</w:t>
            </w:r>
          </w:p>
        </w:tc>
      </w:tr>
      <w:tr w:rsidR="00256922" w:rsidRPr="00256922" w:rsidTr="00256922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56922" w:rsidRPr="00256922" w:rsidRDefault="00256922" w:rsidP="00256922">
            <w:pPr>
              <w:spacing w:after="0" w:line="240" w:lineRule="auto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56922" w:rsidRPr="00256922" w:rsidRDefault="00256922" w:rsidP="00256922">
            <w:pPr>
              <w:spacing w:after="0" w:line="240" w:lineRule="auto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56922" w:rsidRPr="00256922" w:rsidRDefault="00256922" w:rsidP="00256922">
            <w:pPr>
              <w:spacing w:after="0" w:line="240" w:lineRule="auto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56922" w:rsidRPr="00256922" w:rsidRDefault="00256922" w:rsidP="00256922">
            <w:pPr>
              <w:spacing w:after="0" w:line="240" w:lineRule="auto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Площадь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56922" w:rsidRPr="00256922" w:rsidRDefault="00256922" w:rsidP="00256922">
            <w:pPr>
              <w:spacing w:after="0" w:line="240" w:lineRule="auto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Алексеева Галина Алексеевна,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Председатель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Директор Муниципальное бюджетное общеобразовательное учреждение «Саскылахская средняя школа»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5519073,53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Участок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871,0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2177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45,8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625,0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 xml:space="preserve">Борисов Гаврил </w:t>
            </w: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Гаврильевич,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Начальник Анабарская РЭС с. Саскылах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2759557,65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54,0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Габышев Николай Георгиевич,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Заместитель председателя 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Инженер-строитель ООО «Услуга»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1162211,33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Григорьева Любовь Анатольевна,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546000,0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 xml:space="preserve">Дьяконова Туйара Сусановна, Депутат Улусного (районного) Совета депутатов </w:t>
            </w: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Лаборант ГБУ РС (Я) «Анабарская районная больница»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167592,64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Корякин Аркадий Алексеевич,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Индивидуальный предприниматель, Директор ООО «Лера»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7101141,96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12 сот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625,0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36,0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99,0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Автомобиль легковой Lexus LX470.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Автомобили грузовые Nino Profia, Volvo FN 6*4. Моторная лодка, частная собственность.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Свешникова Августина Васильевна,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Заместитель начальника МКУ Анабарское УУО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1738491,28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Мототранспортное  средство, частное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Спиридонов Гаврил Николаевич,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Мастер, Анабарская РЭС п. Юрюнг-Хая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1646569,15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753,0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117,8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 xml:space="preserve">Спиридонова Наталья Алексеевна, </w:t>
            </w: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 xml:space="preserve">Главный бухгалтер Анабарской РЭС с. </w:t>
            </w: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Саскылах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1098710,0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Спиридонов Сергей Афанасьевич,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Водитель МУП имени Ильи Спиридонова п. Юрюнг-Хая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935000,0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Туприна Прасковья Николаевна,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Руководитель кружка МБДОУ № 1 «Тугутчаан» с. Саскылах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1016949,1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Попова Мария Анисимовна,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Директор, МБУ ЭКЦ «Алмаз» с. Саскылах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1024067,97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625,0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Попова Зинаида Яковлевна,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Заведующая МБОУ № 3 «Чуоранчик» п. Юрюнг-Хая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1979736,58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ИЖС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750,0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798,0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41,7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Филиппова Леонарда Михайловна,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Безработная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113737,2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  <w:p w:rsidR="00256922" w:rsidRPr="00256922" w:rsidRDefault="00256922" w:rsidP="00256922">
            <w:pPr>
              <w:spacing w:before="150"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56922" w:rsidRPr="00256922" w:rsidTr="00256922"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5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Туприн Василий Лаврентьевич, Депутат Улусного (районного) Совета депутатов МО «Анабарский улус»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56922" w:rsidRPr="00256922" w:rsidRDefault="00256922" w:rsidP="0025692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256922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dealist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6922"/>
    <w:rsid w:val="0033018F"/>
    <w:rsid w:val="003D090D"/>
    <w:rsid w:val="004E4A62"/>
    <w:rsid w:val="00553AA0"/>
    <w:rsid w:val="00595A02"/>
    <w:rsid w:val="006F455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2017-07-18T11:59:00Z</dcterms:modified>
</cp:coreProperties>
</file>