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1"/>
        <w:gridCol w:w="1970"/>
        <w:gridCol w:w="1683"/>
        <w:gridCol w:w="1368"/>
        <w:gridCol w:w="1529"/>
        <w:gridCol w:w="874"/>
        <w:gridCol w:w="1344"/>
        <w:gridCol w:w="893"/>
        <w:gridCol w:w="874"/>
        <w:gridCol w:w="1344"/>
        <w:gridCol w:w="2124"/>
        <w:gridCol w:w="1498"/>
      </w:tblGrid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2568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 работников финансового управления администрации за 2016 год</w:t>
            </w:r>
          </w:p>
        </w:tc>
        <w:tc>
          <w:tcPr>
            <w:tcW w:w="5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(вид приобретенного имущества, источники)</w:t>
            </w:r>
          </w:p>
        </w:tc>
      </w:tr>
      <w:tr w:rsidR="000D180C" w:rsidRPr="000D180C" w:rsidTr="000D180C">
        <w:trPr>
          <w:trHeight w:val="1125"/>
          <w:tblCellSpacing w:w="7" w:type="dxa"/>
          <w:jc w:val="center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8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5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3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213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Гунидина Н.А.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294329,69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Прохорова О.А. зам. начальника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262394,9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Горбунова Т.Н.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367086,81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Плясунова Л.А.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447894,69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75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Плясунов Г.П.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567982,73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Renault "Fluence"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76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Маякова О.А.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233791,84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Куликова Г.В.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308066,29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Куликов И.Ф.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316326,15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ВАЗ 119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78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2099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ВАЗ 2101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Варварина Е.Ю. зам. начальника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283699,81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Варварина Ю.С.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4130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6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Бичуркина С.С.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229506,09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Бичуркиным А.В.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18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Бичуркиным А.В.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6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Бичуркин А.В.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142821,25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Volkswagen Passat,индивидуальная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автомобиль Volkswagen Passat, накопительные средства и доход от продажи ВАЗ 2163</w:t>
            </w:r>
          </w:p>
        </w:tc>
      </w:tr>
      <w:tr w:rsidR="000D180C" w:rsidRPr="000D180C" w:rsidTr="000D180C">
        <w:trPr>
          <w:trHeight w:val="18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1782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55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Бичуркин А.А.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6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Былинкина Н.А.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393254,62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Geely Emgrand EC7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Былинкин В.А.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193424,75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Былинкина К.В.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6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Вакаева Т.С.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212380,98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мужем Вакаевым Н.С.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6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Вакаев Н.С.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общая совместная с женой Вакаевой Т.С.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2121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Вакаева А.Н.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Черебаева О.Е.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240969,86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Черебаев С.Г.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Черебаев К.С.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Петрухина Н.А. консультант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237470,23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Петрухин М.В.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78614,31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2110 общая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Петрухина А.М.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Петрухина Д.М.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Леонова Е.А. начальник отдела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267448,92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ГАЗ 31105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82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Леонов С.С.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лимузин Lincoln Town Car индивидуальная</w:t>
            </w:r>
          </w:p>
        </w:tc>
        <w:tc>
          <w:tcPr>
            <w:tcW w:w="5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участок, за счет накоплений за предыдущие годы (договор купли-продажи)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Леонов В.С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Леонов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79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Кудашева Г.Г. 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180258,71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1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Кудашев Н.Э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138000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2107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78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Кудашева С.Н.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Ефремова С.В.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273979,82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94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 Ефремов А.А.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97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Д.А.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12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П.А.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0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Ефремов А.А.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316690,01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21102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 Ефремова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273979,82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3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Д.А.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45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  <w:tr w:rsidR="000D180C" w:rsidRPr="000D180C" w:rsidTr="000D180C">
        <w:trPr>
          <w:trHeight w:val="39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ребенок Ефремова П.А.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</w:tr>
      <w:tr w:rsidR="000D180C" w:rsidRPr="000D180C" w:rsidTr="000D180C">
        <w:trPr>
          <w:trHeight w:val="960"/>
          <w:tblCellSpacing w:w="7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2.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0D180C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80C" w:rsidRPr="000D180C" w:rsidRDefault="000D180C" w:rsidP="000D180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D180C" w:rsidRPr="000D180C" w:rsidRDefault="000D180C" w:rsidP="000D180C">
      <w:pPr>
        <w:spacing w:before="75" w:after="75" w:line="240" w:lineRule="auto"/>
        <w:rPr>
          <w:rFonts w:ascii="Verdana" w:eastAsia="Times New Roman" w:hAnsi="Verdana"/>
          <w:color w:val="232323"/>
          <w:sz w:val="21"/>
          <w:szCs w:val="21"/>
          <w:lang w:eastAsia="ru-RU"/>
        </w:rPr>
      </w:pPr>
      <w:r w:rsidRPr="000D180C">
        <w:rPr>
          <w:rFonts w:ascii="Verdana" w:eastAsia="Times New Roman" w:hAnsi="Verdana"/>
          <w:color w:val="232323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180C"/>
    <w:rsid w:val="0025133F"/>
    <w:rsid w:val="0033018F"/>
    <w:rsid w:val="003D090D"/>
    <w:rsid w:val="004E4A62"/>
    <w:rsid w:val="00553AA0"/>
    <w:rsid w:val="00595A02"/>
    <w:rsid w:val="0064359A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2017-07-18T04:55:00Z</dcterms:modified>
</cp:coreProperties>
</file>