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A338C1">
        <w:trPr>
          <w:trHeight w:hRule="exact" w:val="500"/>
        </w:trPr>
        <w:tc>
          <w:tcPr>
            <w:tcW w:w="500" w:type="dxa"/>
          </w:tcPr>
          <w:p w:rsidR="00A338C1" w:rsidRDefault="00A338C1">
            <w:pPr>
              <w:pStyle w:val="EMPTYCELLSTYLE"/>
            </w:pPr>
          </w:p>
        </w:tc>
        <w:tc>
          <w:tcPr>
            <w:tcW w:w="1400" w:type="dxa"/>
          </w:tcPr>
          <w:p w:rsidR="00A338C1" w:rsidRDefault="00A338C1">
            <w:pPr>
              <w:pStyle w:val="EMPTYCELLSTYLE"/>
            </w:pPr>
          </w:p>
        </w:tc>
        <w:tc>
          <w:tcPr>
            <w:tcW w:w="1080" w:type="dxa"/>
          </w:tcPr>
          <w:p w:rsidR="00A338C1" w:rsidRDefault="00A338C1">
            <w:pPr>
              <w:pStyle w:val="EMPTYCELLSTYLE"/>
            </w:pPr>
          </w:p>
        </w:tc>
        <w:tc>
          <w:tcPr>
            <w:tcW w:w="1000" w:type="dxa"/>
          </w:tcPr>
          <w:p w:rsidR="00A338C1" w:rsidRDefault="00A338C1">
            <w:pPr>
              <w:pStyle w:val="EMPTYCELLSTYLE"/>
            </w:pPr>
          </w:p>
        </w:tc>
        <w:tc>
          <w:tcPr>
            <w:tcW w:w="1380" w:type="dxa"/>
          </w:tcPr>
          <w:p w:rsidR="00A338C1" w:rsidRDefault="00A338C1">
            <w:pPr>
              <w:pStyle w:val="EMPTYCELLSTYLE"/>
            </w:pPr>
          </w:p>
        </w:tc>
        <w:tc>
          <w:tcPr>
            <w:tcW w:w="820" w:type="dxa"/>
          </w:tcPr>
          <w:p w:rsidR="00A338C1" w:rsidRDefault="00A338C1">
            <w:pPr>
              <w:pStyle w:val="EMPTYCELLSTYLE"/>
            </w:pPr>
          </w:p>
        </w:tc>
        <w:tc>
          <w:tcPr>
            <w:tcW w:w="880" w:type="dxa"/>
          </w:tcPr>
          <w:p w:rsidR="00A338C1" w:rsidRDefault="00A338C1">
            <w:pPr>
              <w:pStyle w:val="EMPTYCELLSTYLE"/>
            </w:pPr>
          </w:p>
        </w:tc>
        <w:tc>
          <w:tcPr>
            <w:tcW w:w="960" w:type="dxa"/>
          </w:tcPr>
          <w:p w:rsidR="00A338C1" w:rsidRDefault="00A338C1">
            <w:pPr>
              <w:pStyle w:val="EMPTYCELLSTYLE"/>
            </w:pPr>
          </w:p>
        </w:tc>
        <w:tc>
          <w:tcPr>
            <w:tcW w:w="820" w:type="dxa"/>
          </w:tcPr>
          <w:p w:rsidR="00A338C1" w:rsidRDefault="00A338C1">
            <w:pPr>
              <w:pStyle w:val="EMPTYCELLSTYLE"/>
            </w:pPr>
          </w:p>
        </w:tc>
        <w:tc>
          <w:tcPr>
            <w:tcW w:w="840" w:type="dxa"/>
          </w:tcPr>
          <w:p w:rsidR="00A338C1" w:rsidRDefault="00A338C1">
            <w:pPr>
              <w:pStyle w:val="EMPTYCELLSTYLE"/>
            </w:pPr>
          </w:p>
        </w:tc>
        <w:tc>
          <w:tcPr>
            <w:tcW w:w="1080" w:type="dxa"/>
          </w:tcPr>
          <w:p w:rsidR="00A338C1" w:rsidRDefault="00A338C1">
            <w:pPr>
              <w:pStyle w:val="EMPTYCELLSTYLE"/>
            </w:pPr>
          </w:p>
        </w:tc>
        <w:tc>
          <w:tcPr>
            <w:tcW w:w="240" w:type="dxa"/>
          </w:tcPr>
          <w:p w:rsidR="00A338C1" w:rsidRDefault="00A338C1">
            <w:pPr>
              <w:pStyle w:val="EMPTYCELLSTYLE"/>
            </w:pPr>
          </w:p>
        </w:tc>
        <w:tc>
          <w:tcPr>
            <w:tcW w:w="800" w:type="dxa"/>
          </w:tcPr>
          <w:p w:rsidR="00A338C1" w:rsidRDefault="00A338C1">
            <w:pPr>
              <w:pStyle w:val="EMPTYCELLSTYLE"/>
            </w:pPr>
          </w:p>
        </w:tc>
        <w:tc>
          <w:tcPr>
            <w:tcW w:w="1300" w:type="dxa"/>
          </w:tcPr>
          <w:p w:rsidR="00A338C1" w:rsidRDefault="00A338C1">
            <w:pPr>
              <w:pStyle w:val="EMPTYCELLSTYLE"/>
            </w:pPr>
          </w:p>
        </w:tc>
        <w:tc>
          <w:tcPr>
            <w:tcW w:w="3240" w:type="dxa"/>
          </w:tcPr>
          <w:p w:rsidR="00A338C1" w:rsidRDefault="00A338C1">
            <w:pPr>
              <w:pStyle w:val="EMPTYCELLSTYLE"/>
            </w:pPr>
          </w:p>
        </w:tc>
        <w:tc>
          <w:tcPr>
            <w:tcW w:w="500" w:type="dxa"/>
          </w:tcPr>
          <w:p w:rsidR="00A338C1" w:rsidRDefault="00A338C1">
            <w:pPr>
              <w:pStyle w:val="EMPTYCELLSTYLE"/>
            </w:pPr>
          </w:p>
        </w:tc>
      </w:tr>
      <w:tr w:rsidR="00A338C1">
        <w:trPr>
          <w:trHeight w:hRule="exact" w:val="320"/>
        </w:trPr>
        <w:tc>
          <w:tcPr>
            <w:tcW w:w="500" w:type="dxa"/>
          </w:tcPr>
          <w:p w:rsidR="00A338C1" w:rsidRDefault="00A338C1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38C1" w:rsidRDefault="00F15D4D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A338C1" w:rsidRDefault="00A338C1">
            <w:pPr>
              <w:pStyle w:val="EMPTYCELLSTYLE"/>
            </w:pPr>
          </w:p>
        </w:tc>
      </w:tr>
      <w:tr w:rsidR="00A338C1">
        <w:trPr>
          <w:trHeight w:hRule="exact" w:val="300"/>
        </w:trPr>
        <w:tc>
          <w:tcPr>
            <w:tcW w:w="500" w:type="dxa"/>
          </w:tcPr>
          <w:p w:rsidR="00A338C1" w:rsidRDefault="00A338C1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38C1" w:rsidRDefault="00F15D4D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мэрии городского округа Тольятти</w:t>
            </w:r>
          </w:p>
        </w:tc>
        <w:tc>
          <w:tcPr>
            <w:tcW w:w="500" w:type="dxa"/>
          </w:tcPr>
          <w:p w:rsidR="00A338C1" w:rsidRDefault="00A338C1">
            <w:pPr>
              <w:pStyle w:val="EMPTYCELLSTYLE"/>
            </w:pPr>
          </w:p>
        </w:tc>
      </w:tr>
      <w:tr w:rsidR="00A338C1">
        <w:trPr>
          <w:trHeight w:hRule="exact" w:val="280"/>
        </w:trPr>
        <w:tc>
          <w:tcPr>
            <w:tcW w:w="500" w:type="dxa"/>
          </w:tcPr>
          <w:p w:rsidR="00A338C1" w:rsidRDefault="00A338C1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338C1" w:rsidRDefault="00F15D4D">
            <w:pPr>
              <w:pStyle w:val="style1"/>
              <w:jc w:val="center"/>
            </w:pPr>
            <w:r>
              <w:rPr>
                <w:b/>
              </w:rPr>
              <w:t>Отдел развития дорожного хозяйства, Управление дорожного хозяйства, Департамент дорожного хозяйства и транспорта, Мэрия городского округа Тольятти</w:t>
            </w:r>
          </w:p>
        </w:tc>
        <w:tc>
          <w:tcPr>
            <w:tcW w:w="500" w:type="dxa"/>
          </w:tcPr>
          <w:p w:rsidR="00A338C1" w:rsidRDefault="00A338C1">
            <w:pPr>
              <w:pStyle w:val="EMPTYCELLSTYLE"/>
            </w:pPr>
          </w:p>
        </w:tc>
      </w:tr>
      <w:tr w:rsidR="00A338C1">
        <w:trPr>
          <w:trHeight w:hRule="exact" w:val="440"/>
        </w:trPr>
        <w:tc>
          <w:tcPr>
            <w:tcW w:w="500" w:type="dxa"/>
          </w:tcPr>
          <w:p w:rsidR="00A338C1" w:rsidRDefault="00A338C1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38C1" w:rsidRDefault="00F15D4D">
            <w:pPr>
              <w:jc w:val="center"/>
            </w:pPr>
            <w:r>
              <w:t>за отчетный период с 1 января 2016 года по 31 декабря 2016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A338C1" w:rsidRDefault="00A338C1">
            <w:pPr>
              <w:pStyle w:val="EMPTYCELLSTYLE"/>
            </w:pPr>
          </w:p>
        </w:tc>
      </w:tr>
      <w:tr w:rsidR="00A338C1">
        <w:trPr>
          <w:trHeight w:hRule="exact" w:val="1480"/>
        </w:trPr>
        <w:tc>
          <w:tcPr>
            <w:tcW w:w="500" w:type="dxa"/>
          </w:tcPr>
          <w:p w:rsidR="00A338C1" w:rsidRDefault="00A338C1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38C1" w:rsidRDefault="00F15D4D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38C1" w:rsidRDefault="00F15D4D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338C1" w:rsidRDefault="00F15D4D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38C1" w:rsidRDefault="00F15D4D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38C1" w:rsidRDefault="00F15D4D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38C1" w:rsidRDefault="00F15D4D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38C1" w:rsidRDefault="00F15D4D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500" w:type="dxa"/>
          </w:tcPr>
          <w:p w:rsidR="00A338C1" w:rsidRDefault="00A338C1">
            <w:pPr>
              <w:pStyle w:val="EMPTYCELLSTYLE"/>
            </w:pPr>
          </w:p>
        </w:tc>
      </w:tr>
      <w:tr w:rsidR="00A338C1">
        <w:trPr>
          <w:trHeight w:hRule="exact" w:val="700"/>
        </w:trPr>
        <w:tc>
          <w:tcPr>
            <w:tcW w:w="500" w:type="dxa"/>
          </w:tcPr>
          <w:p w:rsidR="00A338C1" w:rsidRDefault="00A338C1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38C1" w:rsidRDefault="00A338C1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38C1" w:rsidRDefault="00A338C1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38C1" w:rsidRDefault="00F15D4D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38C1" w:rsidRDefault="00F15D4D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38C1" w:rsidRDefault="00F15D4D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38C1" w:rsidRDefault="00F15D4D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38C1" w:rsidRDefault="00F15D4D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38C1" w:rsidRDefault="00F15D4D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38C1" w:rsidRDefault="00F15D4D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38C1" w:rsidRDefault="00F15D4D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38C1" w:rsidRDefault="00F15D4D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38C1" w:rsidRDefault="00A338C1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38C1" w:rsidRDefault="00A338C1">
            <w:pPr>
              <w:pStyle w:val="EMPTYCELLSTYLE"/>
            </w:pPr>
          </w:p>
        </w:tc>
        <w:tc>
          <w:tcPr>
            <w:tcW w:w="500" w:type="dxa"/>
          </w:tcPr>
          <w:p w:rsidR="00A338C1" w:rsidRDefault="00A338C1">
            <w:pPr>
              <w:pStyle w:val="EMPTYCELLSTYLE"/>
            </w:pPr>
          </w:p>
        </w:tc>
      </w:tr>
      <w:tr w:rsidR="00A338C1">
        <w:trPr>
          <w:trHeight w:hRule="exact" w:val="1180"/>
        </w:trPr>
        <w:tc>
          <w:tcPr>
            <w:tcW w:w="500" w:type="dxa"/>
          </w:tcPr>
          <w:p w:rsidR="00A338C1" w:rsidRDefault="00A338C1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A338C1" w:rsidRDefault="00F15D4D">
            <w:pPr>
              <w:pStyle w:val="style1"/>
            </w:pPr>
            <w:r>
              <w:t>Скобинова Надежда Анатольевна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A338C1" w:rsidRDefault="00F15D4D">
            <w:pPr>
              <w:pStyle w:val="style1"/>
              <w:jc w:val="center"/>
            </w:pPr>
            <w:r>
              <w:t>Начальник отдела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338C1" w:rsidRDefault="00F15D4D">
            <w:pPr>
              <w:pStyle w:val="style1"/>
            </w:pPr>
            <w:r>
              <w:t>под индивидуальное садоводство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338C1" w:rsidRDefault="00F15D4D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A338C1" w:rsidRDefault="00F15D4D">
            <w:pPr>
              <w:pStyle w:val="style1"/>
              <w:jc w:val="center"/>
            </w:pPr>
            <w:r>
              <w:t>611,00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338C1" w:rsidRDefault="00F15D4D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338C1" w:rsidRDefault="00A338C1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A338C1" w:rsidRDefault="00A338C1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338C1" w:rsidRDefault="00A338C1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38C1" w:rsidRDefault="00F15D4D">
            <w:pPr>
              <w:pStyle w:val="style1"/>
            </w:pPr>
            <w:r>
              <w:t>Автомобили легковые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38C1" w:rsidRDefault="00F15D4D">
            <w:pPr>
              <w:pStyle w:val="style1"/>
            </w:pPr>
            <w:r>
              <w:t>NISSAN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38C1" w:rsidRDefault="00F15D4D">
            <w:pPr>
              <w:pStyle w:val="style1"/>
            </w:pPr>
            <w:r>
              <w:t>566 066,71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38C1" w:rsidRDefault="00A338C1">
            <w:pPr>
              <w:pStyle w:val="style1"/>
            </w:pPr>
          </w:p>
        </w:tc>
        <w:tc>
          <w:tcPr>
            <w:tcW w:w="500" w:type="dxa"/>
          </w:tcPr>
          <w:p w:rsidR="00A338C1" w:rsidRDefault="00A338C1">
            <w:pPr>
              <w:pStyle w:val="EMPTYCELLSTYLE"/>
            </w:pPr>
          </w:p>
        </w:tc>
      </w:tr>
      <w:tr w:rsidR="00A338C1">
        <w:trPr>
          <w:trHeight w:hRule="exact" w:val="1180"/>
        </w:trPr>
        <w:tc>
          <w:tcPr>
            <w:tcW w:w="500" w:type="dxa"/>
          </w:tcPr>
          <w:p w:rsidR="00A338C1" w:rsidRDefault="00A338C1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38C1" w:rsidRDefault="00A338C1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38C1" w:rsidRDefault="00A338C1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338C1" w:rsidRDefault="00F15D4D">
            <w:pPr>
              <w:pStyle w:val="style1"/>
            </w:pPr>
            <w:r>
              <w:t>под индивидуальное садоводство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338C1" w:rsidRDefault="00F15D4D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A338C1" w:rsidRDefault="00F15D4D">
            <w:pPr>
              <w:pStyle w:val="style1"/>
              <w:jc w:val="center"/>
            </w:pPr>
            <w:r>
              <w:t>603,00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338C1" w:rsidRDefault="00F15D4D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338C1" w:rsidRDefault="00A338C1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A338C1" w:rsidRDefault="00A338C1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338C1" w:rsidRDefault="00A338C1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38C1" w:rsidRDefault="00A338C1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38C1" w:rsidRDefault="00A338C1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38C1" w:rsidRDefault="00A338C1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38C1" w:rsidRDefault="00A338C1">
            <w:pPr>
              <w:pStyle w:val="style1"/>
            </w:pPr>
          </w:p>
        </w:tc>
        <w:tc>
          <w:tcPr>
            <w:tcW w:w="500" w:type="dxa"/>
          </w:tcPr>
          <w:p w:rsidR="00A338C1" w:rsidRDefault="00A338C1">
            <w:pPr>
              <w:pStyle w:val="EMPTYCELLSTYLE"/>
            </w:pPr>
          </w:p>
        </w:tc>
      </w:tr>
      <w:tr w:rsidR="00A338C1">
        <w:trPr>
          <w:trHeight w:hRule="exact" w:val="480"/>
        </w:trPr>
        <w:tc>
          <w:tcPr>
            <w:tcW w:w="500" w:type="dxa"/>
          </w:tcPr>
          <w:p w:rsidR="00A338C1" w:rsidRDefault="00A338C1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38C1" w:rsidRDefault="00A338C1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38C1" w:rsidRDefault="00A338C1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338C1" w:rsidRDefault="00F15D4D">
            <w:pPr>
              <w:pStyle w:val="style1"/>
            </w:pPr>
            <w:r>
              <w:t>3-х комнатная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338C1" w:rsidRDefault="00F15D4D">
            <w:pPr>
              <w:pStyle w:val="style1"/>
            </w:pPr>
            <w:r>
              <w:t>Общая 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A338C1" w:rsidRDefault="00F15D4D">
            <w:pPr>
              <w:pStyle w:val="style1"/>
              <w:jc w:val="center"/>
            </w:pPr>
            <w:r>
              <w:t>67,30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338C1" w:rsidRDefault="00F15D4D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338C1" w:rsidRDefault="00A338C1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A338C1" w:rsidRDefault="00A338C1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338C1" w:rsidRDefault="00A338C1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38C1" w:rsidRDefault="00A338C1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38C1" w:rsidRDefault="00A338C1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38C1" w:rsidRDefault="00A338C1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38C1" w:rsidRDefault="00A338C1">
            <w:pPr>
              <w:pStyle w:val="style1"/>
            </w:pPr>
          </w:p>
        </w:tc>
        <w:tc>
          <w:tcPr>
            <w:tcW w:w="500" w:type="dxa"/>
          </w:tcPr>
          <w:p w:rsidR="00A338C1" w:rsidRDefault="00A338C1">
            <w:pPr>
              <w:pStyle w:val="EMPTYCELLSTYLE"/>
            </w:pPr>
          </w:p>
        </w:tc>
      </w:tr>
      <w:tr w:rsidR="00A338C1">
        <w:trPr>
          <w:trHeight w:hRule="exact" w:val="480"/>
        </w:trPr>
        <w:tc>
          <w:tcPr>
            <w:tcW w:w="500" w:type="dxa"/>
          </w:tcPr>
          <w:p w:rsidR="00A338C1" w:rsidRDefault="00A338C1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38C1" w:rsidRDefault="00A338C1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38C1" w:rsidRDefault="00A338C1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338C1" w:rsidRDefault="00F15D4D">
            <w:pPr>
              <w:pStyle w:val="style1"/>
            </w:pPr>
            <w:r>
              <w:t>1 комнатная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338C1" w:rsidRDefault="00F15D4D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A338C1" w:rsidRDefault="00F15D4D">
            <w:pPr>
              <w:pStyle w:val="style1"/>
              <w:jc w:val="center"/>
            </w:pPr>
            <w:r>
              <w:t>32,30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338C1" w:rsidRDefault="00F15D4D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338C1" w:rsidRDefault="00A338C1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A338C1" w:rsidRDefault="00A338C1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338C1" w:rsidRDefault="00A338C1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38C1" w:rsidRDefault="00A338C1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38C1" w:rsidRDefault="00A338C1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38C1" w:rsidRDefault="00A338C1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38C1" w:rsidRDefault="00A338C1">
            <w:pPr>
              <w:pStyle w:val="style1"/>
            </w:pPr>
          </w:p>
        </w:tc>
        <w:tc>
          <w:tcPr>
            <w:tcW w:w="500" w:type="dxa"/>
          </w:tcPr>
          <w:p w:rsidR="00A338C1" w:rsidRDefault="00A338C1">
            <w:pPr>
              <w:pStyle w:val="EMPTYCELLSTYLE"/>
            </w:pPr>
          </w:p>
        </w:tc>
      </w:tr>
      <w:tr w:rsidR="00A338C1">
        <w:trPr>
          <w:trHeight w:hRule="exact" w:val="400"/>
        </w:trPr>
        <w:tc>
          <w:tcPr>
            <w:tcW w:w="500" w:type="dxa"/>
          </w:tcPr>
          <w:p w:rsidR="00A338C1" w:rsidRDefault="00A338C1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A338C1" w:rsidRDefault="00F15D4D">
            <w:pPr>
              <w:pStyle w:val="style1"/>
            </w:pPr>
            <w:r>
              <w:t>Муж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A338C1" w:rsidRDefault="00A338C1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338C1" w:rsidRDefault="00F15D4D">
            <w:pPr>
              <w:pStyle w:val="style1"/>
            </w:pPr>
            <w:r>
              <w:t>нет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338C1" w:rsidRDefault="00A338C1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A338C1" w:rsidRDefault="00A338C1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338C1" w:rsidRDefault="00A338C1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338C1" w:rsidRDefault="00F15D4D">
            <w:pPr>
              <w:pStyle w:val="style1"/>
            </w:pPr>
            <w:r>
              <w:t>нет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A338C1" w:rsidRDefault="00A338C1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338C1" w:rsidRDefault="00A338C1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38C1" w:rsidRDefault="00F15D4D">
            <w:pPr>
              <w:pStyle w:val="style1"/>
            </w:pPr>
            <w:r>
              <w:t>Автомобили грузовые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38C1" w:rsidRDefault="00F15D4D">
            <w:pPr>
              <w:pStyle w:val="style1"/>
            </w:pPr>
            <w:r>
              <w:t>нет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38C1" w:rsidRDefault="00F15D4D">
            <w:pPr>
              <w:pStyle w:val="style1"/>
            </w:pPr>
            <w:r>
              <w:t>315 595,47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38C1" w:rsidRDefault="00A338C1">
            <w:pPr>
              <w:pStyle w:val="style1"/>
            </w:pPr>
          </w:p>
        </w:tc>
        <w:tc>
          <w:tcPr>
            <w:tcW w:w="500" w:type="dxa"/>
          </w:tcPr>
          <w:p w:rsidR="00A338C1" w:rsidRDefault="00A338C1">
            <w:pPr>
              <w:pStyle w:val="EMPTYCELLSTYLE"/>
            </w:pPr>
          </w:p>
        </w:tc>
      </w:tr>
      <w:tr w:rsidR="00A338C1">
        <w:trPr>
          <w:trHeight w:hRule="exact" w:val="400"/>
        </w:trPr>
        <w:tc>
          <w:tcPr>
            <w:tcW w:w="500" w:type="dxa"/>
          </w:tcPr>
          <w:p w:rsidR="00A338C1" w:rsidRDefault="00A338C1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38C1" w:rsidRDefault="00A338C1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38C1" w:rsidRDefault="00A338C1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338C1" w:rsidRDefault="00F15D4D">
            <w:pPr>
              <w:pStyle w:val="style1"/>
            </w:pPr>
            <w:r>
              <w:t>нет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338C1" w:rsidRDefault="00A338C1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A338C1" w:rsidRDefault="00A338C1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338C1" w:rsidRDefault="00A338C1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338C1" w:rsidRDefault="00A338C1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A338C1" w:rsidRDefault="00A338C1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338C1" w:rsidRDefault="00A338C1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38C1" w:rsidRDefault="00F15D4D">
            <w:pPr>
              <w:pStyle w:val="style1"/>
            </w:pPr>
            <w:r>
              <w:t>Автомобили легковые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38C1" w:rsidRDefault="00F15D4D">
            <w:pPr>
              <w:pStyle w:val="style1"/>
            </w:pPr>
            <w:r>
              <w:t>нет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38C1" w:rsidRDefault="00A338C1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38C1" w:rsidRDefault="00A338C1">
            <w:pPr>
              <w:pStyle w:val="style1"/>
            </w:pPr>
          </w:p>
        </w:tc>
        <w:tc>
          <w:tcPr>
            <w:tcW w:w="500" w:type="dxa"/>
          </w:tcPr>
          <w:p w:rsidR="00A338C1" w:rsidRDefault="00A338C1">
            <w:pPr>
              <w:pStyle w:val="EMPTYCELLSTYLE"/>
            </w:pPr>
          </w:p>
        </w:tc>
      </w:tr>
      <w:tr w:rsidR="00A338C1">
        <w:trPr>
          <w:trHeight w:hRule="exact" w:val="400"/>
        </w:trPr>
        <w:tc>
          <w:tcPr>
            <w:tcW w:w="500" w:type="dxa"/>
          </w:tcPr>
          <w:p w:rsidR="00A338C1" w:rsidRDefault="00A338C1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38C1" w:rsidRDefault="00A338C1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38C1" w:rsidRDefault="00A338C1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338C1" w:rsidRDefault="00F15D4D">
            <w:pPr>
              <w:pStyle w:val="style1"/>
            </w:pPr>
            <w:r>
              <w:t>нет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338C1" w:rsidRDefault="00A338C1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A338C1" w:rsidRDefault="00A338C1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338C1" w:rsidRDefault="00A338C1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338C1" w:rsidRDefault="00A338C1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A338C1" w:rsidRDefault="00A338C1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338C1" w:rsidRDefault="00A338C1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38C1" w:rsidRDefault="00F15D4D">
            <w:pPr>
              <w:pStyle w:val="style1"/>
            </w:pPr>
            <w:r>
              <w:t>Водный транспорт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38C1" w:rsidRDefault="00F15D4D">
            <w:pPr>
              <w:pStyle w:val="style1"/>
            </w:pPr>
            <w:r>
              <w:t>нет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38C1" w:rsidRDefault="00A338C1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38C1" w:rsidRDefault="00A338C1">
            <w:pPr>
              <w:pStyle w:val="style1"/>
            </w:pPr>
          </w:p>
        </w:tc>
        <w:tc>
          <w:tcPr>
            <w:tcW w:w="500" w:type="dxa"/>
          </w:tcPr>
          <w:p w:rsidR="00A338C1" w:rsidRDefault="00A338C1">
            <w:pPr>
              <w:pStyle w:val="EMPTYCELLSTYLE"/>
            </w:pPr>
          </w:p>
        </w:tc>
      </w:tr>
      <w:tr w:rsidR="00A338C1">
        <w:trPr>
          <w:trHeight w:hRule="exact" w:val="400"/>
        </w:trPr>
        <w:tc>
          <w:tcPr>
            <w:tcW w:w="500" w:type="dxa"/>
          </w:tcPr>
          <w:p w:rsidR="00A338C1" w:rsidRDefault="00A338C1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38C1" w:rsidRDefault="00A338C1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38C1" w:rsidRDefault="00A338C1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338C1" w:rsidRDefault="00F15D4D">
            <w:pPr>
              <w:pStyle w:val="style1"/>
            </w:pPr>
            <w:r>
              <w:t>нет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338C1" w:rsidRDefault="00A338C1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A338C1" w:rsidRDefault="00A338C1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338C1" w:rsidRDefault="00A338C1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338C1" w:rsidRDefault="00A338C1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A338C1" w:rsidRDefault="00A338C1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338C1" w:rsidRDefault="00A338C1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38C1" w:rsidRDefault="00F15D4D">
            <w:pPr>
              <w:pStyle w:val="style1"/>
            </w:pPr>
            <w:r>
              <w:t>Воздушный транспорт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38C1" w:rsidRDefault="00F15D4D">
            <w:pPr>
              <w:pStyle w:val="style1"/>
            </w:pPr>
            <w:r>
              <w:t>нет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38C1" w:rsidRDefault="00A338C1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38C1" w:rsidRDefault="00A338C1">
            <w:pPr>
              <w:pStyle w:val="style1"/>
            </w:pPr>
          </w:p>
        </w:tc>
        <w:tc>
          <w:tcPr>
            <w:tcW w:w="500" w:type="dxa"/>
          </w:tcPr>
          <w:p w:rsidR="00A338C1" w:rsidRDefault="00A338C1">
            <w:pPr>
              <w:pStyle w:val="EMPTYCELLSTYLE"/>
            </w:pPr>
          </w:p>
        </w:tc>
      </w:tr>
      <w:tr w:rsidR="00A338C1">
        <w:trPr>
          <w:trHeight w:hRule="exact" w:val="640"/>
        </w:trPr>
        <w:tc>
          <w:tcPr>
            <w:tcW w:w="500" w:type="dxa"/>
          </w:tcPr>
          <w:p w:rsidR="00A338C1" w:rsidRDefault="00A338C1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38C1" w:rsidRDefault="00A338C1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38C1" w:rsidRDefault="00A338C1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338C1" w:rsidRDefault="00F15D4D">
            <w:pPr>
              <w:pStyle w:val="style1"/>
            </w:pPr>
            <w:r>
              <w:t>3-х комнатная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338C1" w:rsidRDefault="00F15D4D">
            <w:pPr>
              <w:pStyle w:val="style1"/>
            </w:pPr>
            <w:r>
              <w:t>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A338C1" w:rsidRDefault="00F15D4D">
            <w:pPr>
              <w:pStyle w:val="style1"/>
              <w:jc w:val="center"/>
            </w:pPr>
            <w:r>
              <w:t>67,30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338C1" w:rsidRDefault="00F15D4D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338C1" w:rsidRDefault="00A338C1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A338C1" w:rsidRDefault="00A338C1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338C1" w:rsidRDefault="00A338C1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38C1" w:rsidRDefault="00F15D4D">
            <w:pPr>
              <w:pStyle w:val="style1"/>
            </w:pPr>
            <w:r>
              <w:t>Иные транспортные средства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38C1" w:rsidRDefault="00F15D4D">
            <w:pPr>
              <w:pStyle w:val="style1"/>
            </w:pPr>
            <w:r>
              <w:t>нет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38C1" w:rsidRDefault="00A338C1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38C1" w:rsidRDefault="00A338C1">
            <w:pPr>
              <w:pStyle w:val="style1"/>
            </w:pPr>
          </w:p>
        </w:tc>
        <w:tc>
          <w:tcPr>
            <w:tcW w:w="500" w:type="dxa"/>
          </w:tcPr>
          <w:p w:rsidR="00A338C1" w:rsidRDefault="00A338C1">
            <w:pPr>
              <w:pStyle w:val="EMPTYCELLSTYLE"/>
            </w:pPr>
          </w:p>
        </w:tc>
      </w:tr>
      <w:tr w:rsidR="00A338C1">
        <w:trPr>
          <w:trHeight w:hRule="exact" w:val="640"/>
        </w:trPr>
        <w:tc>
          <w:tcPr>
            <w:tcW w:w="500" w:type="dxa"/>
          </w:tcPr>
          <w:p w:rsidR="00A338C1" w:rsidRDefault="00A338C1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38C1" w:rsidRDefault="00A338C1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38C1" w:rsidRDefault="00A338C1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338C1" w:rsidRDefault="00A338C1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338C1" w:rsidRDefault="00A338C1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A338C1" w:rsidRDefault="00A338C1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338C1" w:rsidRDefault="00A338C1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338C1" w:rsidRDefault="00A338C1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A338C1" w:rsidRDefault="00A338C1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338C1" w:rsidRDefault="00A338C1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38C1" w:rsidRDefault="00F15D4D">
            <w:pPr>
              <w:pStyle w:val="style1"/>
            </w:pPr>
            <w:r>
              <w:t>Мототранспортные средства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38C1" w:rsidRDefault="00F15D4D">
            <w:pPr>
              <w:pStyle w:val="style1"/>
            </w:pPr>
            <w:r>
              <w:t>нет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38C1" w:rsidRDefault="00A338C1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38C1" w:rsidRDefault="00A338C1">
            <w:pPr>
              <w:pStyle w:val="style1"/>
            </w:pPr>
          </w:p>
        </w:tc>
        <w:tc>
          <w:tcPr>
            <w:tcW w:w="500" w:type="dxa"/>
          </w:tcPr>
          <w:p w:rsidR="00A338C1" w:rsidRDefault="00A338C1">
            <w:pPr>
              <w:pStyle w:val="EMPTYCELLSTYLE"/>
            </w:pPr>
          </w:p>
        </w:tc>
      </w:tr>
      <w:tr w:rsidR="00A338C1">
        <w:trPr>
          <w:trHeight w:hRule="exact" w:val="640"/>
        </w:trPr>
        <w:tc>
          <w:tcPr>
            <w:tcW w:w="500" w:type="dxa"/>
          </w:tcPr>
          <w:p w:rsidR="00A338C1" w:rsidRDefault="00A338C1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38C1" w:rsidRDefault="00A338C1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338C1" w:rsidRDefault="00A338C1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338C1" w:rsidRDefault="00A338C1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338C1" w:rsidRDefault="00A338C1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A338C1" w:rsidRDefault="00A338C1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338C1" w:rsidRDefault="00A338C1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338C1" w:rsidRDefault="00A338C1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A338C1" w:rsidRDefault="00A338C1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338C1" w:rsidRDefault="00A338C1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38C1" w:rsidRDefault="00F15D4D">
            <w:pPr>
              <w:pStyle w:val="style1"/>
            </w:pPr>
            <w:r>
              <w:t>Сельскохозяйственная техника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38C1" w:rsidRDefault="00F15D4D">
            <w:pPr>
              <w:pStyle w:val="style1"/>
            </w:pPr>
            <w:r>
              <w:t>нет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38C1" w:rsidRDefault="00A338C1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38C1" w:rsidRDefault="00A338C1">
            <w:pPr>
              <w:pStyle w:val="style1"/>
            </w:pPr>
          </w:p>
        </w:tc>
        <w:tc>
          <w:tcPr>
            <w:tcW w:w="500" w:type="dxa"/>
          </w:tcPr>
          <w:p w:rsidR="00A338C1" w:rsidRDefault="00A338C1">
            <w:pPr>
              <w:pStyle w:val="EMPTYCELLSTYLE"/>
            </w:pPr>
          </w:p>
        </w:tc>
      </w:tr>
      <w:tr w:rsidR="00A338C1">
        <w:trPr>
          <w:trHeight w:hRule="exact" w:val="20"/>
        </w:trPr>
        <w:tc>
          <w:tcPr>
            <w:tcW w:w="500" w:type="dxa"/>
          </w:tcPr>
          <w:p w:rsidR="00A338C1" w:rsidRDefault="00A338C1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38C1" w:rsidRDefault="00A338C1">
            <w:pPr>
              <w:pStyle w:val="style1"/>
              <w:jc w:val="center"/>
            </w:pPr>
          </w:p>
        </w:tc>
        <w:tc>
          <w:tcPr>
            <w:tcW w:w="800" w:type="dxa"/>
          </w:tcPr>
          <w:p w:rsidR="00A338C1" w:rsidRDefault="00A338C1">
            <w:pPr>
              <w:pStyle w:val="EMPTYCELLSTYLE"/>
            </w:pPr>
          </w:p>
        </w:tc>
        <w:tc>
          <w:tcPr>
            <w:tcW w:w="1300" w:type="dxa"/>
          </w:tcPr>
          <w:p w:rsidR="00A338C1" w:rsidRDefault="00A338C1">
            <w:pPr>
              <w:pStyle w:val="EMPTYCELLSTYLE"/>
            </w:pPr>
          </w:p>
        </w:tc>
        <w:tc>
          <w:tcPr>
            <w:tcW w:w="3240" w:type="dxa"/>
          </w:tcPr>
          <w:p w:rsidR="00A338C1" w:rsidRDefault="00A338C1">
            <w:pPr>
              <w:pStyle w:val="EMPTYCELLSTYLE"/>
            </w:pPr>
          </w:p>
        </w:tc>
        <w:tc>
          <w:tcPr>
            <w:tcW w:w="500" w:type="dxa"/>
          </w:tcPr>
          <w:p w:rsidR="00A338C1" w:rsidRDefault="00A338C1">
            <w:pPr>
              <w:pStyle w:val="EMPTYCELLSTYLE"/>
            </w:pPr>
          </w:p>
        </w:tc>
      </w:tr>
    </w:tbl>
    <w:p w:rsidR="00F15D4D" w:rsidRDefault="00F15D4D"/>
    <w:sectPr w:rsidR="00F15D4D" w:rsidSect="008C4E5F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800"/>
  <w:characterSpacingControl w:val="doNotCompress"/>
  <w:savePreviewPicture/>
  <w:compat/>
  <w:rsids>
    <w:rsidRoot w:val="00A338C1"/>
    <w:rsid w:val="0045337E"/>
    <w:rsid w:val="008C4E5F"/>
    <w:rsid w:val="00930B93"/>
    <w:rsid w:val="00A338C1"/>
    <w:rsid w:val="00F15D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4E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8C4E5F"/>
    <w:rPr>
      <w:sz w:val="1"/>
    </w:rPr>
  </w:style>
  <w:style w:type="paragraph" w:customStyle="1" w:styleId="style1">
    <w:name w:val="style1"/>
    <w:qFormat/>
    <w:rsid w:val="008C4E5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274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Войновский Юрий Николаевич</dc:creator>
  <cp:lastModifiedBy>user</cp:lastModifiedBy>
  <cp:revision>2</cp:revision>
  <dcterms:created xsi:type="dcterms:W3CDTF">2017-05-04T12:55:00Z</dcterms:created>
  <dcterms:modified xsi:type="dcterms:W3CDTF">2017-05-04T12:55:00Z</dcterms:modified>
</cp:coreProperties>
</file>