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A67B2A">
        <w:trPr>
          <w:trHeight w:hRule="exact" w:val="500"/>
        </w:trPr>
        <w:tc>
          <w:tcPr>
            <w:tcW w:w="500" w:type="dxa"/>
          </w:tcPr>
          <w:p w:rsidR="00A67B2A" w:rsidRDefault="00A67B2A">
            <w:pPr>
              <w:pStyle w:val="EMPTYCELLSTYLE"/>
            </w:pPr>
          </w:p>
        </w:tc>
        <w:tc>
          <w:tcPr>
            <w:tcW w:w="1400" w:type="dxa"/>
          </w:tcPr>
          <w:p w:rsidR="00A67B2A" w:rsidRDefault="00A67B2A">
            <w:pPr>
              <w:pStyle w:val="EMPTYCELLSTYLE"/>
            </w:pPr>
          </w:p>
        </w:tc>
        <w:tc>
          <w:tcPr>
            <w:tcW w:w="1080" w:type="dxa"/>
          </w:tcPr>
          <w:p w:rsidR="00A67B2A" w:rsidRDefault="00A67B2A">
            <w:pPr>
              <w:pStyle w:val="EMPTYCELLSTYLE"/>
            </w:pPr>
          </w:p>
        </w:tc>
        <w:tc>
          <w:tcPr>
            <w:tcW w:w="1000" w:type="dxa"/>
          </w:tcPr>
          <w:p w:rsidR="00A67B2A" w:rsidRDefault="00A67B2A">
            <w:pPr>
              <w:pStyle w:val="EMPTYCELLSTYLE"/>
            </w:pPr>
          </w:p>
        </w:tc>
        <w:tc>
          <w:tcPr>
            <w:tcW w:w="1380" w:type="dxa"/>
          </w:tcPr>
          <w:p w:rsidR="00A67B2A" w:rsidRDefault="00A67B2A">
            <w:pPr>
              <w:pStyle w:val="EMPTYCELLSTYLE"/>
            </w:pPr>
          </w:p>
        </w:tc>
        <w:tc>
          <w:tcPr>
            <w:tcW w:w="820" w:type="dxa"/>
          </w:tcPr>
          <w:p w:rsidR="00A67B2A" w:rsidRDefault="00A67B2A">
            <w:pPr>
              <w:pStyle w:val="EMPTYCELLSTYLE"/>
            </w:pPr>
          </w:p>
        </w:tc>
        <w:tc>
          <w:tcPr>
            <w:tcW w:w="880" w:type="dxa"/>
          </w:tcPr>
          <w:p w:rsidR="00A67B2A" w:rsidRDefault="00A67B2A">
            <w:pPr>
              <w:pStyle w:val="EMPTYCELLSTYLE"/>
            </w:pPr>
          </w:p>
        </w:tc>
        <w:tc>
          <w:tcPr>
            <w:tcW w:w="960" w:type="dxa"/>
          </w:tcPr>
          <w:p w:rsidR="00A67B2A" w:rsidRDefault="00A67B2A">
            <w:pPr>
              <w:pStyle w:val="EMPTYCELLSTYLE"/>
            </w:pPr>
          </w:p>
        </w:tc>
        <w:tc>
          <w:tcPr>
            <w:tcW w:w="820" w:type="dxa"/>
          </w:tcPr>
          <w:p w:rsidR="00A67B2A" w:rsidRDefault="00A67B2A">
            <w:pPr>
              <w:pStyle w:val="EMPTYCELLSTYLE"/>
            </w:pPr>
          </w:p>
        </w:tc>
        <w:tc>
          <w:tcPr>
            <w:tcW w:w="840" w:type="dxa"/>
          </w:tcPr>
          <w:p w:rsidR="00A67B2A" w:rsidRDefault="00A67B2A">
            <w:pPr>
              <w:pStyle w:val="EMPTYCELLSTYLE"/>
            </w:pPr>
          </w:p>
        </w:tc>
        <w:tc>
          <w:tcPr>
            <w:tcW w:w="1080" w:type="dxa"/>
          </w:tcPr>
          <w:p w:rsidR="00A67B2A" w:rsidRDefault="00A67B2A">
            <w:pPr>
              <w:pStyle w:val="EMPTYCELLSTYLE"/>
            </w:pPr>
          </w:p>
        </w:tc>
        <w:tc>
          <w:tcPr>
            <w:tcW w:w="240" w:type="dxa"/>
          </w:tcPr>
          <w:p w:rsidR="00A67B2A" w:rsidRDefault="00A67B2A">
            <w:pPr>
              <w:pStyle w:val="EMPTYCELLSTYLE"/>
            </w:pPr>
          </w:p>
        </w:tc>
        <w:tc>
          <w:tcPr>
            <w:tcW w:w="800" w:type="dxa"/>
          </w:tcPr>
          <w:p w:rsidR="00A67B2A" w:rsidRDefault="00A67B2A">
            <w:pPr>
              <w:pStyle w:val="EMPTYCELLSTYLE"/>
            </w:pPr>
          </w:p>
        </w:tc>
        <w:tc>
          <w:tcPr>
            <w:tcW w:w="1300" w:type="dxa"/>
          </w:tcPr>
          <w:p w:rsidR="00A67B2A" w:rsidRDefault="00A67B2A">
            <w:pPr>
              <w:pStyle w:val="EMPTYCELLSTYLE"/>
            </w:pPr>
          </w:p>
        </w:tc>
        <w:tc>
          <w:tcPr>
            <w:tcW w:w="3240" w:type="dxa"/>
          </w:tcPr>
          <w:p w:rsidR="00A67B2A" w:rsidRDefault="00A67B2A">
            <w:pPr>
              <w:pStyle w:val="EMPTYCELLSTYLE"/>
            </w:pPr>
          </w:p>
        </w:tc>
        <w:tc>
          <w:tcPr>
            <w:tcW w:w="500" w:type="dxa"/>
          </w:tcPr>
          <w:p w:rsidR="00A67B2A" w:rsidRDefault="00A67B2A">
            <w:pPr>
              <w:pStyle w:val="EMPTYCELLSTYLE"/>
            </w:pPr>
          </w:p>
        </w:tc>
      </w:tr>
      <w:tr w:rsidR="00A67B2A">
        <w:trPr>
          <w:trHeight w:hRule="exact" w:val="320"/>
        </w:trPr>
        <w:tc>
          <w:tcPr>
            <w:tcW w:w="500" w:type="dxa"/>
          </w:tcPr>
          <w:p w:rsidR="00A67B2A" w:rsidRDefault="00A67B2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B2A" w:rsidRDefault="00E23A9C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A67B2A" w:rsidRDefault="00A67B2A">
            <w:pPr>
              <w:pStyle w:val="EMPTYCELLSTYLE"/>
            </w:pPr>
          </w:p>
        </w:tc>
      </w:tr>
      <w:tr w:rsidR="00A67B2A">
        <w:trPr>
          <w:trHeight w:hRule="exact" w:val="300"/>
        </w:trPr>
        <w:tc>
          <w:tcPr>
            <w:tcW w:w="500" w:type="dxa"/>
          </w:tcPr>
          <w:p w:rsidR="00A67B2A" w:rsidRDefault="00A67B2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B2A" w:rsidRDefault="00E23A9C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A67B2A" w:rsidRDefault="00A67B2A">
            <w:pPr>
              <w:pStyle w:val="EMPTYCELLSTYLE"/>
            </w:pPr>
          </w:p>
        </w:tc>
      </w:tr>
      <w:tr w:rsidR="00A67B2A">
        <w:trPr>
          <w:trHeight w:hRule="exact" w:val="280"/>
        </w:trPr>
        <w:tc>
          <w:tcPr>
            <w:tcW w:w="500" w:type="dxa"/>
          </w:tcPr>
          <w:p w:rsidR="00A67B2A" w:rsidRDefault="00A67B2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7B2A" w:rsidRDefault="00E23A9C">
            <w:pPr>
              <w:pStyle w:val="style1"/>
              <w:jc w:val="center"/>
            </w:pPr>
            <w:r>
              <w:rPr>
                <w:b/>
              </w:rPr>
              <w:t>Отдел инженерной инфраструктуры, Департамент городского хозяйства, Мэрия городского округа Тольятти</w:t>
            </w:r>
          </w:p>
        </w:tc>
        <w:tc>
          <w:tcPr>
            <w:tcW w:w="500" w:type="dxa"/>
          </w:tcPr>
          <w:p w:rsidR="00A67B2A" w:rsidRDefault="00A67B2A">
            <w:pPr>
              <w:pStyle w:val="EMPTYCELLSTYLE"/>
            </w:pPr>
          </w:p>
        </w:tc>
      </w:tr>
      <w:tr w:rsidR="00A67B2A">
        <w:trPr>
          <w:trHeight w:hRule="exact" w:val="440"/>
        </w:trPr>
        <w:tc>
          <w:tcPr>
            <w:tcW w:w="500" w:type="dxa"/>
          </w:tcPr>
          <w:p w:rsidR="00A67B2A" w:rsidRDefault="00A67B2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B2A" w:rsidRDefault="00E23A9C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A67B2A" w:rsidRDefault="00A67B2A">
            <w:pPr>
              <w:pStyle w:val="EMPTYCELLSTYLE"/>
            </w:pPr>
          </w:p>
        </w:tc>
      </w:tr>
      <w:tr w:rsidR="00A67B2A">
        <w:trPr>
          <w:trHeight w:hRule="exact" w:val="1480"/>
        </w:trPr>
        <w:tc>
          <w:tcPr>
            <w:tcW w:w="500" w:type="dxa"/>
          </w:tcPr>
          <w:p w:rsidR="00A67B2A" w:rsidRDefault="00A67B2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B2A" w:rsidRDefault="00E23A9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B2A" w:rsidRDefault="00E23A9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7B2A" w:rsidRDefault="00E23A9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B2A" w:rsidRDefault="00E23A9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B2A" w:rsidRDefault="00E23A9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B2A" w:rsidRDefault="00E23A9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B2A" w:rsidRDefault="00E23A9C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A67B2A" w:rsidRDefault="00A67B2A">
            <w:pPr>
              <w:pStyle w:val="EMPTYCELLSTYLE"/>
            </w:pPr>
          </w:p>
        </w:tc>
      </w:tr>
      <w:tr w:rsidR="00A67B2A">
        <w:trPr>
          <w:trHeight w:hRule="exact" w:val="700"/>
        </w:trPr>
        <w:tc>
          <w:tcPr>
            <w:tcW w:w="500" w:type="dxa"/>
          </w:tcPr>
          <w:p w:rsidR="00A67B2A" w:rsidRDefault="00A67B2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B2A" w:rsidRDefault="00A67B2A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B2A" w:rsidRDefault="00A67B2A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B2A" w:rsidRDefault="00E23A9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B2A" w:rsidRDefault="00E23A9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B2A" w:rsidRDefault="00E23A9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B2A" w:rsidRDefault="00E23A9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B2A" w:rsidRDefault="00E23A9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B2A" w:rsidRDefault="00E23A9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B2A" w:rsidRDefault="00E23A9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B2A" w:rsidRDefault="00E23A9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B2A" w:rsidRDefault="00E23A9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B2A" w:rsidRDefault="00A67B2A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B2A" w:rsidRDefault="00A67B2A">
            <w:pPr>
              <w:pStyle w:val="EMPTYCELLSTYLE"/>
            </w:pPr>
          </w:p>
        </w:tc>
        <w:tc>
          <w:tcPr>
            <w:tcW w:w="500" w:type="dxa"/>
          </w:tcPr>
          <w:p w:rsidR="00A67B2A" w:rsidRDefault="00A67B2A">
            <w:pPr>
              <w:pStyle w:val="EMPTYCELLSTYLE"/>
            </w:pPr>
          </w:p>
        </w:tc>
      </w:tr>
      <w:tr w:rsidR="00A67B2A">
        <w:trPr>
          <w:trHeight w:hRule="exact" w:val="480"/>
        </w:trPr>
        <w:tc>
          <w:tcPr>
            <w:tcW w:w="500" w:type="dxa"/>
          </w:tcPr>
          <w:p w:rsidR="00A67B2A" w:rsidRDefault="00A67B2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67B2A" w:rsidRDefault="00E23A9C">
            <w:pPr>
              <w:pStyle w:val="style1"/>
            </w:pPr>
            <w:r>
              <w:t>Салов Андрей Иванович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67B2A" w:rsidRDefault="00E23A9C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7B2A" w:rsidRDefault="00E23A9C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7B2A" w:rsidRDefault="00E23A9C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67B2A" w:rsidRDefault="00E23A9C">
            <w:pPr>
              <w:pStyle w:val="style1"/>
              <w:jc w:val="center"/>
            </w:pPr>
            <w:r>
              <w:t>83,50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7B2A" w:rsidRDefault="00E23A9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7B2A" w:rsidRDefault="00A67B2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67B2A" w:rsidRDefault="00A67B2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7B2A" w:rsidRDefault="00A67B2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B2A" w:rsidRDefault="00E23A9C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B2A" w:rsidRDefault="00E23A9C">
            <w:pPr>
              <w:pStyle w:val="style1"/>
            </w:pPr>
            <w:r>
              <w:t>Lada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B2A" w:rsidRDefault="00E23A9C">
            <w:pPr>
              <w:pStyle w:val="style1"/>
            </w:pPr>
            <w:r>
              <w:t>340 343,85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B2A" w:rsidRDefault="00A67B2A">
            <w:pPr>
              <w:pStyle w:val="style1"/>
            </w:pPr>
          </w:p>
        </w:tc>
        <w:tc>
          <w:tcPr>
            <w:tcW w:w="500" w:type="dxa"/>
          </w:tcPr>
          <w:p w:rsidR="00A67B2A" w:rsidRDefault="00A67B2A">
            <w:pPr>
              <w:pStyle w:val="EMPTYCELLSTYLE"/>
            </w:pPr>
          </w:p>
        </w:tc>
      </w:tr>
      <w:tr w:rsidR="00A67B2A">
        <w:trPr>
          <w:trHeight w:hRule="exact" w:val="20"/>
        </w:trPr>
        <w:tc>
          <w:tcPr>
            <w:tcW w:w="500" w:type="dxa"/>
          </w:tcPr>
          <w:p w:rsidR="00A67B2A" w:rsidRDefault="00A67B2A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B2A" w:rsidRDefault="00A67B2A">
            <w:pPr>
              <w:pStyle w:val="style1"/>
              <w:jc w:val="center"/>
            </w:pPr>
          </w:p>
        </w:tc>
        <w:tc>
          <w:tcPr>
            <w:tcW w:w="800" w:type="dxa"/>
          </w:tcPr>
          <w:p w:rsidR="00A67B2A" w:rsidRDefault="00A67B2A">
            <w:pPr>
              <w:pStyle w:val="EMPTYCELLSTYLE"/>
            </w:pPr>
          </w:p>
        </w:tc>
        <w:tc>
          <w:tcPr>
            <w:tcW w:w="1300" w:type="dxa"/>
          </w:tcPr>
          <w:p w:rsidR="00A67B2A" w:rsidRDefault="00A67B2A">
            <w:pPr>
              <w:pStyle w:val="EMPTYCELLSTYLE"/>
            </w:pPr>
          </w:p>
        </w:tc>
        <w:tc>
          <w:tcPr>
            <w:tcW w:w="3240" w:type="dxa"/>
          </w:tcPr>
          <w:p w:rsidR="00A67B2A" w:rsidRDefault="00A67B2A">
            <w:pPr>
              <w:pStyle w:val="EMPTYCELLSTYLE"/>
            </w:pPr>
          </w:p>
        </w:tc>
        <w:tc>
          <w:tcPr>
            <w:tcW w:w="500" w:type="dxa"/>
          </w:tcPr>
          <w:p w:rsidR="00A67B2A" w:rsidRDefault="00A67B2A">
            <w:pPr>
              <w:pStyle w:val="EMPTYCELLSTYLE"/>
            </w:pPr>
          </w:p>
        </w:tc>
      </w:tr>
    </w:tbl>
    <w:p w:rsidR="00E23A9C" w:rsidRDefault="00E23A9C"/>
    <w:sectPr w:rsidR="00E23A9C" w:rsidSect="00A67B2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A67B2A"/>
    <w:rsid w:val="0002200A"/>
    <w:rsid w:val="00217341"/>
    <w:rsid w:val="003F293E"/>
    <w:rsid w:val="00A67B2A"/>
    <w:rsid w:val="00E23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67B2A"/>
    <w:rPr>
      <w:sz w:val="1"/>
    </w:rPr>
  </w:style>
  <w:style w:type="paragraph" w:customStyle="1" w:styleId="style1">
    <w:name w:val="style1"/>
    <w:qFormat/>
    <w:rsid w:val="00A67B2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2017-05-12T10:55:00Z</dcterms:created>
  <dcterms:modified xsi:type="dcterms:W3CDTF">2017-05-12T10:55:00Z</dcterms:modified>
</cp:coreProperties>
</file>