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3614F6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3614F6">
        <w:rPr>
          <w:rFonts w:ascii="Times New Roman" w:hAnsi="Times New Roman" w:cs="Times New Roman"/>
          <w:b/>
          <w:sz w:val="24"/>
          <w:szCs w:val="24"/>
        </w:rPr>
        <w:t>отдел телекоммуникаций и связи департамент информационных технологий и связи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A96E0E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A96E0E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6E0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Храмов А.Л.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 w:rsidP="00361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 w:rsidP="00A96E0E">
            <w:pPr>
              <w:widowControl w:val="0"/>
              <w:suppressAutoHyphens/>
              <w:spacing w:after="0" w:line="240" w:lineRule="auto"/>
              <w:rPr>
                <w:rFonts w:ascii="Calibri" w:eastAsia="WenQuanYi Zen Hei" w:hAnsi="Calibri" w:cs="Calibri"/>
                <w:color w:val="00000A"/>
              </w:rPr>
            </w:pPr>
            <w:r w:rsidRPr="00A96E0E">
              <w:rPr>
                <w:rFonts w:ascii="Calibri" w:eastAsia="WenQuanYi Zen Hei" w:hAnsi="Calibri" w:cs="Calibri"/>
                <w:color w:val="00000A"/>
              </w:rPr>
              <w:t>Земельный участок под индивидуальную жилую застройку</w:t>
            </w:r>
          </w:p>
          <w:p w:rsidR="00A96E0E" w:rsidRDefault="00A96E0E" w:rsidP="00A96E0E">
            <w:pPr>
              <w:widowControl w:val="0"/>
              <w:suppressAutoHyphens/>
              <w:spacing w:after="0" w:line="240" w:lineRule="auto"/>
              <w:rPr>
                <w:rFonts w:ascii="Calibri" w:eastAsia="WenQuanYi Zen Hei" w:hAnsi="Calibri" w:cs="Calibri"/>
                <w:color w:val="00000A"/>
              </w:rPr>
            </w:pPr>
          </w:p>
          <w:p w:rsidR="00A96E0E" w:rsidRDefault="00A96E0E" w:rsidP="00A96E0E">
            <w:pPr>
              <w:widowControl w:val="0"/>
              <w:suppressAutoHyphens/>
              <w:spacing w:after="0" w:line="240" w:lineRule="auto"/>
              <w:rPr>
                <w:rFonts w:ascii="Calibri" w:eastAsia="WenQuanYi Zen Hei" w:hAnsi="Calibri" w:cs="Calibri"/>
                <w:color w:val="00000A"/>
              </w:rPr>
            </w:pPr>
          </w:p>
          <w:p w:rsidR="00A96E0E" w:rsidRDefault="00A96E0E" w:rsidP="00A96E0E">
            <w:pPr>
              <w:widowControl w:val="0"/>
              <w:suppressAutoHyphens/>
              <w:spacing w:after="0" w:line="240" w:lineRule="auto"/>
              <w:rPr>
                <w:rFonts w:ascii="Calibri" w:eastAsia="WenQuanYi Zen Hei" w:hAnsi="Calibri" w:cs="Calibri"/>
                <w:color w:val="00000A"/>
              </w:rPr>
            </w:pPr>
          </w:p>
          <w:p w:rsidR="00A96E0E" w:rsidRDefault="00A96E0E" w:rsidP="00A96E0E">
            <w:pPr>
              <w:widowControl w:val="0"/>
              <w:suppressAutoHyphens/>
              <w:spacing w:after="0" w:line="240" w:lineRule="auto"/>
              <w:rPr>
                <w:rFonts w:ascii="Calibri" w:eastAsia="WenQuanYi Zen Hei" w:hAnsi="Calibri" w:cs="Calibri"/>
                <w:color w:val="00000A"/>
              </w:rPr>
            </w:pPr>
          </w:p>
          <w:p w:rsidR="00A96E0E" w:rsidRPr="00A96E0E" w:rsidRDefault="007E1F2B" w:rsidP="00A96E0E">
            <w:pPr>
              <w:widowControl w:val="0"/>
              <w:suppressAutoHyphens/>
              <w:spacing w:after="0" w:line="240" w:lineRule="auto"/>
              <w:rPr>
                <w:rFonts w:ascii="Calibri" w:eastAsia="WenQuanYi Zen Hei" w:hAnsi="Calibri" w:cs="Calibri"/>
                <w:color w:val="00000A"/>
              </w:rPr>
            </w:pPr>
            <w:r>
              <w:rPr>
                <w:rFonts w:ascii="Calibri" w:eastAsia="WenQuanYi Zen Hei" w:hAnsi="Calibri" w:cs="Calibri"/>
                <w:color w:val="00000A"/>
              </w:rPr>
              <w:lastRenderedPageBreak/>
              <w:t>4-х комнатная квартира</w:t>
            </w: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 w:rsidP="007E1F2B">
            <w:pPr>
              <w:widowControl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Общая сов</w:t>
            </w:r>
            <w:r w:rsidR="007E1F2B">
              <w:rPr>
                <w:rFonts w:cs="Calibri"/>
              </w:rPr>
              <w:t>местная собственность с Храмовой</w:t>
            </w:r>
            <w:r>
              <w:rPr>
                <w:rFonts w:cs="Calibri"/>
              </w:rPr>
              <w:t xml:space="preserve"> </w:t>
            </w:r>
            <w:r w:rsidR="007E1F2B">
              <w:rPr>
                <w:rFonts w:cs="Calibri"/>
              </w:rPr>
              <w:t>Ларисой Николаевной</w:t>
            </w:r>
          </w:p>
          <w:p w:rsidR="007E1F2B" w:rsidRDefault="007E1F2B" w:rsidP="007E1F2B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7E1F2B" w:rsidRDefault="007E1F2B" w:rsidP="007E1F2B">
            <w:pPr>
              <w:widowControl w:val="0"/>
              <w:spacing w:after="0" w:line="240" w:lineRule="auto"/>
              <w:rPr>
                <w:rFonts w:cs="Calibri"/>
              </w:rPr>
            </w:pPr>
          </w:p>
          <w:p w:rsidR="007E1F2B" w:rsidRDefault="007E1F2B" w:rsidP="007E1F2B">
            <w:pPr>
              <w:widowControl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Долевая собственность 1/5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1000</w:t>
            </w: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РФ</w:t>
            </w: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Киа Рио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6E0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 w:rsidP="00A96E0E">
            <w:pPr>
              <w:widowControl w:val="0"/>
              <w:suppressAutoHyphens/>
              <w:spacing w:after="0" w:line="240" w:lineRule="auto"/>
              <w:rPr>
                <w:rFonts w:ascii="Calibri" w:eastAsia="WenQuanYi Zen Hei" w:hAnsi="Calibri" w:cs="Calibri"/>
                <w:color w:val="00000A"/>
              </w:rPr>
            </w:pPr>
            <w:r w:rsidRPr="00A96E0E">
              <w:rPr>
                <w:rFonts w:ascii="Calibri" w:eastAsia="WenQuanYi Zen Hei" w:hAnsi="Calibri" w:cs="Calibri"/>
                <w:color w:val="00000A"/>
              </w:rPr>
              <w:t>Земельный участок под индивидуальную жилую застройку</w:t>
            </w: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P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E0E">
              <w:rPr>
                <w:rFonts w:ascii="Times New Roman" w:hAnsi="Times New Roman" w:cs="Times New Roman"/>
                <w:bCs/>
                <w:sz w:val="24"/>
                <w:szCs w:val="24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совместная собственность с Храмовым Алексеем Леонидовичем</w:t>
            </w: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Долевая собственность 1/3 доля</w:t>
            </w: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7E1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E0E" w:rsidRDefault="00A96E0E" w:rsidP="00AD0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E1F2B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 w:rsidP="00AD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 w:rsidP="00AD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 w:rsidP="00AD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DF7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DF7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  <w:p w:rsidR="001B7761" w:rsidRDefault="001B7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F2B" w:rsidRDefault="007E1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enQuanYi Zen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075B2B"/>
    <w:rsid w:val="001B7761"/>
    <w:rsid w:val="0022311F"/>
    <w:rsid w:val="003614F6"/>
    <w:rsid w:val="00691D05"/>
    <w:rsid w:val="007E1F2B"/>
    <w:rsid w:val="009F72ED"/>
    <w:rsid w:val="00A96E0E"/>
    <w:rsid w:val="00DF7C65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2017-05-11T05:37:00Z</dcterms:created>
  <dcterms:modified xsi:type="dcterms:W3CDTF">2017-05-11T05:37:00Z</dcterms:modified>
</cp:coreProperties>
</file>