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F4" w:rsidRDefault="00191FF4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Сведения</w:t>
      </w:r>
    </w:p>
    <w:p w:rsidR="00191FF4" w:rsidRDefault="00191FF4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1FF4" w:rsidRDefault="00191FF4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главы Администрации Песчанокопского района и членов его семьи</w:t>
      </w:r>
    </w:p>
    <w:p w:rsidR="00191FF4" w:rsidRDefault="00191FF4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за период с 1 января по 31 декабря 2016 года</w:t>
      </w:r>
    </w:p>
    <w:p w:rsidR="00191FF4" w:rsidRDefault="00191FF4"/>
    <w:tbl>
      <w:tblPr>
        <w:tblW w:w="15750" w:type="dxa"/>
        <w:tblInd w:w="-20" w:type="dxa"/>
        <w:tblLayout w:type="fixed"/>
        <w:tblLook w:val="0000"/>
      </w:tblPr>
      <w:tblGrid>
        <w:gridCol w:w="1433"/>
        <w:gridCol w:w="1927"/>
        <w:gridCol w:w="1890"/>
        <w:gridCol w:w="1080"/>
        <w:gridCol w:w="930"/>
        <w:gridCol w:w="1353"/>
        <w:gridCol w:w="970"/>
        <w:gridCol w:w="993"/>
        <w:gridCol w:w="1865"/>
        <w:gridCol w:w="1586"/>
        <w:gridCol w:w="1723"/>
      </w:tblGrid>
      <w:tr w:rsidR="00191FF4" w:rsidRPr="00357258" w:rsidTr="00357258"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Фамилия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и инициалы лица,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чьи сведения размещаются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Объекты недвижимости, находящиеся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Транспортные средства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Деклариро-ванный годовой доход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57258">
              <w:rPr>
                <w:rFonts w:eastAsia="Arial"/>
                <w:szCs w:val="24"/>
                <w:vertAlign w:val="superscript"/>
                <w:lang w:eastAsia="ar-SA"/>
              </w:rPr>
              <w:footnoteReference w:id="2"/>
            </w:r>
          </w:p>
        </w:tc>
      </w:tr>
      <w:tr w:rsidR="00191FF4" w:rsidRPr="00357258" w:rsidTr="00357258"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площадь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191FF4" w:rsidRPr="00357258" w:rsidRDefault="00191FF4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</w:tr>
      <w:tr w:rsidR="00191FF4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Зубов 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Александр</w:t>
            </w: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Иванович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8569B2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              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lastRenderedPageBreak/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1FF4" w:rsidRPr="008569B2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191FF4" w:rsidRPr="008569B2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8569B2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8569B2" w:rsidRDefault="00191FF4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191FF4" w:rsidRPr="008569B2" w:rsidRDefault="00191FF4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191FF4" w:rsidRPr="00357258" w:rsidRDefault="00191FF4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общая долевая</w:t>
            </w:r>
            <w:r>
              <w:rPr>
                <w:rFonts w:eastAsia="Times New Roman"/>
                <w:szCs w:val="24"/>
                <w:lang w:eastAsia="ar-SA"/>
              </w:rPr>
              <w:t xml:space="preserve"> (2/3)</w:t>
            </w:r>
          </w:p>
          <w:p w:rsidR="00191FF4" w:rsidRDefault="00191FF4" w:rsidP="003065BC">
            <w:pPr>
              <w:suppressAutoHyphens/>
              <w:snapToGrid w:val="0"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954145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191FF4" w:rsidRPr="00357258" w:rsidRDefault="00191FF4" w:rsidP="00954145">
            <w:pPr>
              <w:suppressAutoHyphens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</w:t>
            </w:r>
            <w:r>
              <w:rPr>
                <w:rFonts w:eastAsia="Times New Roman"/>
                <w:szCs w:val="24"/>
                <w:lang w:eastAsia="ar-SA"/>
              </w:rPr>
              <w:t>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95414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DB20E7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191FF4" w:rsidRPr="00DB20E7" w:rsidRDefault="00191FF4" w:rsidP="00DB20E7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</w:t>
            </w:r>
            <w:r w:rsidRPr="00357258">
              <w:rPr>
                <w:rFonts w:eastAsia="Times New Roman"/>
                <w:szCs w:val="24"/>
                <w:lang w:eastAsia="ar-SA"/>
              </w:rPr>
              <w:t>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</w:t>
            </w: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2951</w:t>
            </w: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374800</w:t>
            </w: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169,8</w:t>
            </w: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</w:t>
            </w:r>
          </w:p>
          <w:p w:rsidR="00191FF4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val="en-US" w:eastAsia="ar-SA"/>
              </w:rPr>
              <w:t>Mazdazx</w:t>
            </w:r>
            <w:r w:rsidRPr="00357258">
              <w:rPr>
                <w:rFonts w:eastAsia="Times New Roman"/>
                <w:szCs w:val="24"/>
                <w:lang w:eastAsia="ar-SA"/>
              </w:rPr>
              <w:t>-5</w:t>
            </w:r>
          </w:p>
          <w:p w:rsidR="00191FF4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AC600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ar-SA"/>
              </w:rPr>
              <w:t>NX</w:t>
            </w:r>
            <w:r w:rsidRPr="00AC6008">
              <w:rPr>
                <w:rFonts w:eastAsia="Times New Roman"/>
                <w:szCs w:val="24"/>
                <w:lang w:eastAsia="ar-SA"/>
              </w:rPr>
              <w:t xml:space="preserve"> 200</w:t>
            </w:r>
          </w:p>
          <w:p w:rsidR="00191FF4" w:rsidRPr="00AC6008" w:rsidRDefault="00191FF4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Маломерное судно</w:t>
            </w: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Хонда Зодиак Маяк-2с</w:t>
            </w: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Прицеп </w:t>
            </w:r>
            <w:r>
              <w:rPr>
                <w:rFonts w:eastAsia="Times New Roman"/>
                <w:szCs w:val="24"/>
                <w:lang w:eastAsia="ar-SA"/>
              </w:rPr>
              <w:t>82944С</w:t>
            </w:r>
          </w:p>
          <w:p w:rsidR="00191FF4" w:rsidRDefault="00191FF4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Прицеп к легковым автомобилям </w:t>
            </w:r>
            <w:r>
              <w:rPr>
                <w:rFonts w:eastAsia="Times New Roman"/>
                <w:szCs w:val="24"/>
                <w:lang w:val="en-US" w:eastAsia="ar-SA"/>
              </w:rPr>
              <w:t>AF</w:t>
            </w:r>
            <w:r w:rsidRPr="0089788C">
              <w:rPr>
                <w:rFonts w:eastAsia="Times New Roman"/>
                <w:szCs w:val="24"/>
                <w:lang w:eastAsia="ar-SA"/>
              </w:rPr>
              <w:t xml:space="preserve"> 27 </w:t>
            </w:r>
            <w:r>
              <w:rPr>
                <w:rFonts w:eastAsia="Times New Roman"/>
                <w:szCs w:val="24"/>
                <w:lang w:val="en-US" w:eastAsia="ar-SA"/>
              </w:rPr>
              <w:t>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9378CD">
            <w:pPr>
              <w:suppressAutoHyphens/>
              <w:snapToGrid w:val="0"/>
              <w:spacing w:after="0" w:line="240" w:lineRule="auto"/>
              <w:ind w:left="-79" w:right="-73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1 478 883,97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-</w:t>
            </w:r>
          </w:p>
        </w:tc>
      </w:tr>
      <w:tr w:rsidR="00191FF4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 xml:space="preserve">Супруга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 участок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земельный</w:t>
            </w:r>
          </w:p>
          <w:p w:rsidR="00191FF4" w:rsidRPr="00357258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 земельный</w:t>
            </w:r>
          </w:p>
          <w:p w:rsidR="00191FF4" w:rsidRPr="00357258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у</w:t>
            </w:r>
            <w:r w:rsidRPr="00357258">
              <w:rPr>
                <w:rFonts w:eastAsia="Times New Roman"/>
                <w:szCs w:val="24"/>
                <w:lang w:eastAsia="ar-SA"/>
              </w:rPr>
              <w:t>часток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нежилое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здание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магазин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магазин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нежилое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здание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Default="00191FF4" w:rsidP="001B42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D910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191FF4" w:rsidRPr="00357258" w:rsidRDefault="00191FF4" w:rsidP="001B428E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191FF4" w:rsidRPr="00357258" w:rsidRDefault="00191FF4" w:rsidP="008569B2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3200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400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300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1900</w:t>
            </w: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77</w:t>
            </w: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45,2</w:t>
            </w: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544,9</w:t>
            </w: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28,6</w:t>
            </w: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236,9</w:t>
            </w:r>
          </w:p>
          <w:p w:rsidR="00191FF4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1B428E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116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жилой дом</w:t>
            </w: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участок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169,8</w:t>
            </w: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289,2</w:t>
            </w: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2951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191FF4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</w:t>
            </w:r>
          </w:p>
          <w:p w:rsidR="00191FF4" w:rsidRPr="00357258" w:rsidRDefault="00191FF4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ИЖ 2717 фургон</w:t>
            </w:r>
          </w:p>
          <w:p w:rsidR="00191FF4" w:rsidRPr="00357258" w:rsidRDefault="00191FF4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Легковой автомобиль Ситроен  Ксара</w:t>
            </w:r>
          </w:p>
          <w:p w:rsidR="00191FF4" w:rsidRPr="00357258" w:rsidRDefault="00191FF4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191FF4" w:rsidRPr="00357258" w:rsidRDefault="00191FF4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Грузовой автомобиль фургон</w:t>
            </w:r>
          </w:p>
          <w:p w:rsidR="00191FF4" w:rsidRPr="00357258" w:rsidRDefault="00191FF4" w:rsidP="00357258">
            <w:pPr>
              <w:suppressAutoHyphens/>
              <w:spacing w:after="0" w:line="100" w:lineRule="atLeast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Хундай Н - 100 (А</w:t>
            </w:r>
            <w:r w:rsidRPr="00357258">
              <w:rPr>
                <w:rFonts w:eastAsia="Times New Roman"/>
                <w:szCs w:val="24"/>
                <w:lang w:val="en-US" w:eastAsia="ar-SA"/>
              </w:rPr>
              <w:t>V</w:t>
            </w:r>
            <w:r w:rsidRPr="00357258">
              <w:rPr>
                <w:rFonts w:eastAsia="Times New Roman"/>
                <w:szCs w:val="24"/>
                <w:lang w:eastAsia="ar-SA"/>
              </w:rPr>
              <w:t>)</w:t>
            </w:r>
          </w:p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bCs/>
                <w:szCs w:val="24"/>
                <w:lang w:eastAsia="ar-SA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snapToGri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val="en-US" w:eastAsia="ar-SA"/>
              </w:rPr>
              <w:lastRenderedPageBreak/>
              <w:t>97 214 822</w:t>
            </w:r>
            <w:r>
              <w:rPr>
                <w:rFonts w:eastAsia="Times New Roman"/>
                <w:szCs w:val="24"/>
                <w:lang w:eastAsia="ar-SA"/>
              </w:rPr>
              <w:t>,</w:t>
            </w:r>
            <w:r>
              <w:rPr>
                <w:rFonts w:eastAsia="Times New Roman"/>
                <w:szCs w:val="24"/>
                <w:lang w:val="en-US" w:eastAsia="ar-SA"/>
              </w:rPr>
              <w:t>60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Pr="00357258" w:rsidRDefault="00191FF4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-</w:t>
            </w:r>
          </w:p>
        </w:tc>
      </w:tr>
    </w:tbl>
    <w:p w:rsidR="00191FF4" w:rsidRDefault="00191FF4"/>
    <w:p w:rsidR="00191FF4" w:rsidRDefault="00191FF4">
      <w:pPr>
        <w:spacing w:after="0" w:line="240" w:lineRule="auto"/>
      </w:pPr>
      <w:r>
        <w:br w:type="page"/>
      </w:r>
    </w:p>
    <w:p w:rsidR="00191FF4" w:rsidRDefault="00191FF4">
      <w:pPr>
        <w:pStyle w:val="Style2"/>
        <w:widowControl/>
        <w:spacing w:line="240" w:lineRule="auto"/>
        <w:rPr>
          <w:rStyle w:val="FontStyle11"/>
        </w:rPr>
      </w:pPr>
    </w:p>
    <w:p w:rsidR="00191FF4" w:rsidRDefault="00191FF4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Сведения</w:t>
      </w:r>
    </w:p>
    <w:p w:rsidR="00191FF4" w:rsidRDefault="00191FF4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191FF4" w:rsidRDefault="00191FF4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заместителей главы Администрации района </w:t>
      </w:r>
    </w:p>
    <w:p w:rsidR="00191FF4" w:rsidRDefault="00191FF4">
      <w:pPr>
        <w:jc w:val="center"/>
        <w:rPr>
          <w:rStyle w:val="FontStyle11"/>
        </w:rPr>
      </w:pPr>
      <w:r>
        <w:rPr>
          <w:rStyle w:val="FontStyle11"/>
        </w:rPr>
        <w:t>за период с 1 января по 31 декабря 2016 года</w:t>
      </w:r>
    </w:p>
    <w:p w:rsidR="00191FF4" w:rsidRDefault="00191FF4">
      <w:pPr>
        <w:jc w:val="center"/>
      </w:pPr>
    </w:p>
    <w:p w:rsidR="00191FF4" w:rsidRDefault="00191FF4">
      <w:pPr>
        <w:jc w:val="center"/>
      </w:pPr>
    </w:p>
    <w:p w:rsidR="00191FF4" w:rsidRDefault="00191FF4">
      <w:pPr>
        <w:jc w:val="center"/>
      </w:pPr>
    </w:p>
    <w:tbl>
      <w:tblPr>
        <w:tblW w:w="0" w:type="auto"/>
        <w:tblInd w:w="-321" w:type="dxa"/>
        <w:tblLayout w:type="fixed"/>
        <w:tblLook w:val="000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191FF4" w:rsidTr="003B070C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191FF4" w:rsidRDefault="00191F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191FF4" w:rsidRDefault="00191FF4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191FF4" w:rsidRDefault="0019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191FF4" w:rsidRDefault="0019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191FF4" w:rsidRDefault="00191F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91FF4" w:rsidTr="003B070C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FF4" w:rsidRDefault="00191FF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91FF4" w:rsidRDefault="00191F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191FF4" w:rsidRDefault="00191F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191FF4" w:rsidRDefault="00191F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FF4" w:rsidRDefault="00191FF4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1FF4" w:rsidRDefault="00191FF4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1FF4" w:rsidRDefault="00191FF4">
            <w:pPr>
              <w:snapToGrid w:val="0"/>
              <w:rPr>
                <w:vertAlign w:val="superscript"/>
              </w:rPr>
            </w:pPr>
          </w:p>
        </w:tc>
      </w:tr>
      <w:tr w:rsidR="00191FF4" w:rsidTr="003B070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Зотов 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t xml:space="preserve">заместитель главы Администрации района </w:t>
            </w:r>
            <w:r>
              <w:rPr>
                <w:rStyle w:val="FontStyle11"/>
              </w:rPr>
              <w:t xml:space="preserve">по сельскому хозяйству- начальник отдела сельского хозяйства и охраны окружающей </w:t>
            </w:r>
            <w:r>
              <w:rPr>
                <w:rStyle w:val="FontStyle11"/>
              </w:rPr>
              <w:lastRenderedPageBreak/>
              <w:t xml:space="preserve">среды 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квартира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 гараж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  <w:r>
              <w:t>123,7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1285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31,5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28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1FF4" w:rsidRDefault="00191FF4">
            <w:pPr>
              <w:ind w:left="-71" w:right="-82"/>
              <w:jc w:val="center"/>
            </w:pPr>
            <w:r>
              <w:t>Хундай Акцент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Легковой автомобиль</w:t>
            </w:r>
          </w:p>
          <w:p w:rsidR="00191FF4" w:rsidRDefault="00191FF4">
            <w:pPr>
              <w:ind w:left="-71" w:right="-82"/>
              <w:jc w:val="center"/>
            </w:pPr>
            <w:r>
              <w:t>ВАЗ 2121 Нива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Фольксваген Тигуан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lastRenderedPageBreak/>
              <w:t>1066 256,19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FF4" w:rsidTr="003B070C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индивидуальная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индивидуальная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  <w:r>
              <w:t>70000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402000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83000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snapToGrid w:val="0"/>
              <w:jc w:val="center"/>
            </w:pPr>
          </w:p>
          <w:p w:rsidR="00191FF4" w:rsidRDefault="00191FF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123,7</w:t>
            </w:r>
          </w:p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  <w:r>
              <w:t>1285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</w:p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1 010453,29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Ерохина Лидия Ивановна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  <w:r>
              <w:t>заместитель главы Администрации района по экономике и финансам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земельная доля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земельная доля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lastRenderedPageBreak/>
              <w:t>земельная доля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гараж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сарай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сарай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lastRenderedPageBreak/>
              <w:t>подвал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долевая 1/4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долевая 1/17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lastRenderedPageBreak/>
              <w:t>долевая 1/90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lastRenderedPageBreak/>
              <w:t>86000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119800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361000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2000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59,8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38,1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23,2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30,7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6,6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8,9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lastRenderedPageBreak/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  <w:r>
              <w:t>нет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  <w:r>
              <w:t>нет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1FF4" w:rsidRDefault="00191FF4">
            <w:pPr>
              <w:jc w:val="center"/>
              <w:rPr>
                <w:b/>
                <w:i/>
              </w:rPr>
            </w:pPr>
            <w:r>
              <w:t>HYUNDAI ix35</w:t>
            </w:r>
            <w:r>
              <w:rPr>
                <w:b/>
                <w:i/>
              </w:rPr>
              <w:t xml:space="preserve">  </w:t>
            </w:r>
          </w:p>
          <w:p w:rsidR="00191FF4" w:rsidRDefault="00191FF4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891920,60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rStyle w:val="FontStyle11"/>
                <w:b/>
                <w:bCs/>
                <w:sz w:val="28"/>
              </w:rPr>
            </w:pPr>
            <w:r>
              <w:rPr>
                <w:rStyle w:val="FontStyle11"/>
                <w:b/>
                <w:bCs/>
              </w:rPr>
              <w:lastRenderedPageBreak/>
              <w:t>3</w:t>
            </w:r>
            <w:r>
              <w:rPr>
                <w:rStyle w:val="FontStyle11"/>
                <w:b/>
                <w:bCs/>
                <w:sz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Апольский</w:t>
            </w:r>
          </w:p>
          <w:p w:rsidR="00191FF4" w:rsidRDefault="00191FF4">
            <w:pPr>
              <w:ind w:right="-75"/>
              <w:rPr>
                <w:rStyle w:val="FontStyle11"/>
                <w:sz w:val="28"/>
              </w:rPr>
            </w:pPr>
            <w:r>
              <w:rPr>
                <w:b/>
                <w:bCs/>
              </w:rPr>
              <w:t xml:space="preserve"> И.И.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 xml:space="preserve">жилой дом 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квартира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86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33,2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800</w:t>
            </w:r>
          </w:p>
          <w:p w:rsidR="00191FF4" w:rsidRDefault="00191FF4">
            <w:pPr>
              <w:ind w:left="-71" w:right="-82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pStyle w:val="Style2"/>
              <w:widowControl/>
              <w:snapToGrid w:val="0"/>
              <w:spacing w:line="312" w:lineRule="exact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861088,60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 xml:space="preserve">жилой дом 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квартира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86</w:t>
            </w:r>
          </w:p>
          <w:p w:rsidR="00191FF4" w:rsidRDefault="00191FF4" w:rsidP="00A4379D"/>
          <w:p w:rsidR="00191FF4" w:rsidRDefault="00191FF4" w:rsidP="00A4379D">
            <w:pPr>
              <w:jc w:val="center"/>
            </w:pPr>
            <w:r>
              <w:t>33,2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800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191FF4" w:rsidRDefault="00191FF4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191FF4" w:rsidRDefault="00191FF4">
            <w:pPr>
              <w:pStyle w:val="Style2"/>
              <w:widowControl/>
              <w:spacing w:line="312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JUKE</w:t>
            </w:r>
            <w:bookmarkStart w:id="1" w:name="_GoBack1"/>
            <w:bookmarkEnd w:id="1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367199,52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 Чунихин</w:t>
            </w:r>
          </w:p>
          <w:p w:rsidR="00191FF4" w:rsidRDefault="00191FF4">
            <w:pPr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П. 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  <w:rPr>
                <w:rStyle w:val="FontStyle11"/>
                <w:sz w:val="28"/>
              </w:rPr>
            </w:pPr>
            <w:r>
              <w:rPr>
                <w:rStyle w:val="FontStyle11"/>
              </w:rPr>
              <w:lastRenderedPageBreak/>
              <w:t xml:space="preserve">заместитель главы </w:t>
            </w:r>
            <w:r>
              <w:rPr>
                <w:rStyle w:val="FontStyle11"/>
              </w:rPr>
              <w:lastRenderedPageBreak/>
              <w:t>Администрации района по вопросам муниципального хозяйства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lastRenderedPageBreak/>
              <w:t xml:space="preserve">земельный </w:t>
            </w:r>
          </w:p>
          <w:p w:rsidR="00191FF4" w:rsidRDefault="00191FF4">
            <w:pPr>
              <w:jc w:val="center"/>
            </w:pPr>
            <w:r>
              <w:lastRenderedPageBreak/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нежилое здание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191FF4" w:rsidRDefault="00191FF4" w:rsidP="00A4379D">
            <w:pPr>
              <w:ind w:right="-82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 w:rsidP="00A4379D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 w:rsidP="00A4379D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87000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1000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3185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69,4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 w:rsidP="00A4379D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 w:rsidP="0054776D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lastRenderedPageBreak/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  <w:r>
              <w:lastRenderedPageBreak/>
              <w:t>180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1000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  <w:r>
              <w:lastRenderedPageBreak/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936560,73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 w:rsidP="0054776D">
            <w:pPr>
              <w:jc w:val="center"/>
            </w:pPr>
            <w:r>
              <w:lastRenderedPageBreak/>
              <w:t>земельный участок</w:t>
            </w:r>
          </w:p>
          <w:p w:rsidR="00191FF4" w:rsidRDefault="00191FF4" w:rsidP="0054776D">
            <w:pPr>
              <w:jc w:val="center"/>
            </w:pPr>
          </w:p>
          <w:p w:rsidR="00191FF4" w:rsidRDefault="00191FF4" w:rsidP="0054776D">
            <w:pPr>
              <w:jc w:val="center"/>
            </w:pPr>
            <w:r>
              <w:t>нежилое здание</w:t>
            </w: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180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1000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87000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1000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3185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69,4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Pr="0054776D" w:rsidRDefault="00191FF4" w:rsidP="0054776D">
            <w:pPr>
              <w:snapToGrid w:val="0"/>
              <w:ind w:left="-79" w:right="-73"/>
            </w:pPr>
            <w:bookmarkStart w:id="2" w:name="_GoBack2"/>
            <w:bookmarkEnd w:id="2"/>
            <w:r>
              <w:t>358087,84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 w:rsidP="0066149F">
            <w:pPr>
              <w:jc w:val="center"/>
            </w:pPr>
            <w:r>
              <w:t>земельный участок</w:t>
            </w:r>
          </w:p>
          <w:p w:rsidR="00191FF4" w:rsidRDefault="00191FF4" w:rsidP="0066149F">
            <w:pPr>
              <w:jc w:val="center"/>
            </w:pPr>
          </w:p>
          <w:p w:rsidR="00191FF4" w:rsidRDefault="00191FF4" w:rsidP="0066149F">
            <w:pPr>
              <w:jc w:val="center"/>
            </w:pPr>
            <w:r>
              <w:t>нежилое здание</w:t>
            </w: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180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1000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r>
              <w:t>87000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1000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 w:rsidP="0066149F">
            <w:pPr>
              <w:jc w:val="center"/>
            </w:pPr>
            <w:r>
              <w:t>3185</w:t>
            </w:r>
          </w:p>
          <w:p w:rsidR="00191FF4" w:rsidRDefault="00191FF4" w:rsidP="0066149F">
            <w:pPr>
              <w:jc w:val="center"/>
            </w:pPr>
          </w:p>
          <w:p w:rsidR="00191FF4" w:rsidRDefault="00191FF4" w:rsidP="0066149F">
            <w:pPr>
              <w:jc w:val="center"/>
            </w:pPr>
          </w:p>
          <w:p w:rsidR="00191FF4" w:rsidRDefault="00191FF4" w:rsidP="0066149F">
            <w:pPr>
              <w:jc w:val="center"/>
            </w:pPr>
            <w:r>
              <w:t>69,4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 w:rsidP="0066149F">
            <w:pPr>
              <w:jc w:val="center"/>
            </w:pPr>
            <w:r>
              <w:t>Россия</w:t>
            </w:r>
          </w:p>
          <w:p w:rsidR="00191FF4" w:rsidRDefault="00191FF4" w:rsidP="0066149F">
            <w:pPr>
              <w:jc w:val="center"/>
            </w:pPr>
          </w:p>
          <w:p w:rsidR="00191FF4" w:rsidRDefault="00191FF4" w:rsidP="0066149F">
            <w:pPr>
              <w:jc w:val="center"/>
            </w:pPr>
          </w:p>
          <w:p w:rsidR="00191FF4" w:rsidRDefault="00191FF4" w:rsidP="0066149F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19640,32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5.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Купина О.В.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Управляющий делами Администрации района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 xml:space="preserve">земельный </w:t>
            </w:r>
          </w:p>
          <w:p w:rsidR="00191FF4" w:rsidRDefault="00191FF4">
            <w:pPr>
              <w:jc w:val="center"/>
            </w:pPr>
            <w:r>
              <w:t>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191FF4" w:rsidRDefault="00191FF4" w:rsidP="001A6287">
            <w:pPr>
              <w:ind w:right="-82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 w:rsidP="001A6287">
            <w:pPr>
              <w:ind w:right="-82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>
            <w:pPr>
              <w:ind w:left="-71" w:right="-82"/>
              <w:jc w:val="center"/>
            </w:pPr>
            <w:r>
              <w:t>индивидуальная</w:t>
            </w:r>
          </w:p>
          <w:p w:rsidR="00191FF4" w:rsidRDefault="00191FF4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119800</w:t>
            </w:r>
          </w:p>
          <w:p w:rsidR="00191FF4" w:rsidRDefault="00191FF4">
            <w:pPr>
              <w:ind w:left="-71" w:right="-82"/>
              <w:jc w:val="center"/>
            </w:pPr>
          </w:p>
          <w:p w:rsidR="00191FF4" w:rsidRDefault="00191FF4" w:rsidP="001A6287">
            <w:pPr>
              <w:ind w:right="-82"/>
            </w:pPr>
          </w:p>
          <w:p w:rsidR="00191FF4" w:rsidRDefault="00191FF4">
            <w:pPr>
              <w:ind w:left="-71" w:right="-82"/>
              <w:jc w:val="center"/>
            </w:pPr>
            <w:r>
              <w:t>22600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97200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36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 w:rsidP="001A6287"/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1"/>
              <w:jc w:val="center"/>
            </w:pPr>
            <w:r>
              <w:t>73,3</w:t>
            </w:r>
          </w:p>
          <w:p w:rsidR="00191FF4" w:rsidRDefault="00191FF4" w:rsidP="001A6287"/>
          <w:p w:rsidR="00191FF4" w:rsidRDefault="00191FF4">
            <w:pPr>
              <w:jc w:val="center"/>
            </w:pPr>
            <w:r>
              <w:t>26,4</w:t>
            </w:r>
          </w:p>
          <w:p w:rsidR="00191FF4" w:rsidRDefault="00191FF4" w:rsidP="001A6287"/>
          <w:p w:rsidR="00191FF4" w:rsidRDefault="00191FF4">
            <w:pPr>
              <w:jc w:val="center"/>
            </w:pPr>
            <w:r>
              <w:t>2675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Россия</w:t>
            </w:r>
          </w:p>
          <w:p w:rsidR="00191FF4" w:rsidRDefault="00191FF4" w:rsidP="001A6287"/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 w:rsidP="001A6287"/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3"/>
              <w:jc w:val="center"/>
            </w:pPr>
            <w:r>
              <w:t>897411,93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-</w:t>
            </w:r>
          </w:p>
          <w:p w:rsidR="00191FF4" w:rsidRDefault="00191FF4">
            <w:pPr>
              <w:jc w:val="center"/>
            </w:pP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  <w:r>
              <w:t>супруг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73,3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26,4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2675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82"/>
              <w:jc w:val="center"/>
              <w:rPr>
                <w:bCs/>
              </w:rPr>
            </w:pPr>
            <w:r>
              <w:rPr>
                <w:bCs/>
              </w:rPr>
              <w:t>легковой автомобиль</w:t>
            </w:r>
          </w:p>
          <w:p w:rsidR="00191FF4" w:rsidRDefault="00191FF4">
            <w:pPr>
              <w:ind w:left="-71" w:right="-82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Nissan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Note</w:t>
            </w:r>
            <w:r>
              <w:rPr>
                <w:bCs/>
              </w:rPr>
              <w:t xml:space="preserve">  1.4 </w:t>
            </w:r>
            <w:r>
              <w:rPr>
                <w:bCs/>
                <w:lang w:val="en-US"/>
              </w:rPr>
              <w:t>Elegance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1024962,06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-</w:t>
            </w:r>
          </w:p>
        </w:tc>
      </w:tr>
      <w:tr w:rsidR="00191FF4" w:rsidTr="003B070C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жилой дом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  <w:r>
              <w:t>земельный участок</w:t>
            </w:r>
          </w:p>
          <w:p w:rsidR="00191FF4" w:rsidRDefault="00191FF4">
            <w:pPr>
              <w:jc w:val="center"/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73,3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26,4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2675</w:t>
            </w:r>
          </w:p>
          <w:p w:rsidR="00191FF4" w:rsidRDefault="00191FF4">
            <w:pPr>
              <w:jc w:val="center"/>
            </w:pPr>
          </w:p>
          <w:p w:rsidR="00191FF4" w:rsidRDefault="00191FF4">
            <w:pPr>
              <w:jc w:val="center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Россия</w:t>
            </w:r>
          </w:p>
          <w:p w:rsidR="00191FF4" w:rsidRDefault="00191FF4" w:rsidP="00CB326D"/>
          <w:p w:rsidR="00191FF4" w:rsidRDefault="00191FF4">
            <w:pPr>
              <w:jc w:val="center"/>
            </w:pPr>
            <w:r>
              <w:t>Россия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FF4" w:rsidRDefault="00191FF4">
            <w:pPr>
              <w:snapToGrid w:val="0"/>
              <w:jc w:val="center"/>
            </w:pPr>
            <w:r>
              <w:t>-</w:t>
            </w:r>
          </w:p>
        </w:tc>
      </w:tr>
    </w:tbl>
    <w:p w:rsidR="00191FF4" w:rsidRDefault="00191FF4">
      <w:pPr>
        <w:ind w:right="-395"/>
      </w:pPr>
    </w:p>
    <w:p w:rsidR="00191FF4" w:rsidRDefault="00191FF4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91FF4" w:rsidRDefault="00191FF4" w:rsidP="008676A4">
      <w:pPr>
        <w:jc w:val="center"/>
        <w:rPr>
          <w:sz w:val="18"/>
          <w:szCs w:val="18"/>
        </w:rPr>
      </w:pPr>
    </w:p>
    <w:p w:rsidR="00191FF4" w:rsidRDefault="00191FF4" w:rsidP="008676A4">
      <w:pPr>
        <w:jc w:val="center"/>
        <w:rPr>
          <w:sz w:val="18"/>
          <w:szCs w:val="18"/>
        </w:rPr>
      </w:pPr>
    </w:p>
    <w:p w:rsidR="00191FF4" w:rsidRPr="00875594" w:rsidRDefault="00191FF4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t>Сведения</w:t>
      </w:r>
    </w:p>
    <w:p w:rsidR="00191FF4" w:rsidRPr="00875594" w:rsidRDefault="00191FF4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t>о доходах, об имуществе и обязательствах имущественного характера руководителей</w:t>
      </w:r>
    </w:p>
    <w:p w:rsidR="00191FF4" w:rsidRPr="00875594" w:rsidRDefault="00191FF4" w:rsidP="008676A4">
      <w:pPr>
        <w:jc w:val="center"/>
        <w:rPr>
          <w:sz w:val="18"/>
          <w:szCs w:val="18"/>
        </w:rPr>
      </w:pPr>
      <w:r w:rsidRPr="00875594">
        <w:rPr>
          <w:sz w:val="18"/>
          <w:szCs w:val="18"/>
        </w:rPr>
        <w:t xml:space="preserve">муниципальных </w:t>
      </w:r>
      <w:r>
        <w:rPr>
          <w:sz w:val="18"/>
          <w:szCs w:val="18"/>
        </w:rPr>
        <w:t xml:space="preserve">бюджетных, автономных </w:t>
      </w:r>
      <w:r w:rsidRPr="00875594">
        <w:rPr>
          <w:sz w:val="18"/>
          <w:szCs w:val="18"/>
        </w:rPr>
        <w:t>учреждений Песчанокопского района  Ростовской области</w:t>
      </w:r>
    </w:p>
    <w:tbl>
      <w:tblPr>
        <w:tblpPr w:leftFromText="180" w:rightFromText="180" w:vertAnchor="page" w:horzAnchor="margin" w:tblpY="1403"/>
        <w:tblW w:w="15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2025"/>
        <w:gridCol w:w="1973"/>
        <w:gridCol w:w="2098"/>
        <w:gridCol w:w="1421"/>
        <w:gridCol w:w="1541"/>
        <w:gridCol w:w="1956"/>
        <w:gridCol w:w="1716"/>
        <w:gridCol w:w="1262"/>
        <w:gridCol w:w="1917"/>
      </w:tblGrid>
      <w:tr w:rsidR="00191FF4" w:rsidRPr="00875594" w:rsidTr="005D7A36"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lastRenderedPageBreak/>
              <w:t>Должность,</w:t>
            </w:r>
          </w:p>
          <w:p w:rsidR="00191FF4" w:rsidRPr="00875594" w:rsidRDefault="00191FF4" w:rsidP="00BB4A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Ф.И.О. руководителя муниципального учреждения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Деклариро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ванный годовой доход за 201</w:t>
            </w:r>
            <w:r>
              <w:rPr>
                <w:rStyle w:val="FontStyle11"/>
                <w:sz w:val="18"/>
                <w:szCs w:val="18"/>
              </w:rPr>
              <w:t>6</w:t>
            </w:r>
            <w:r w:rsidRPr="00875594">
              <w:rPr>
                <w:rStyle w:val="FontStyle11"/>
                <w:sz w:val="18"/>
                <w:szCs w:val="18"/>
              </w:rPr>
              <w:t xml:space="preserve"> г. (руб.)</w:t>
            </w:r>
          </w:p>
          <w:p w:rsidR="00191FF4" w:rsidRPr="00875594" w:rsidRDefault="00191FF4" w:rsidP="00BB4A9F">
            <w:pPr>
              <w:rPr>
                <w:rStyle w:val="FontStyle14"/>
                <w:sz w:val="18"/>
                <w:szCs w:val="18"/>
              </w:rPr>
            </w:pPr>
          </w:p>
          <w:p w:rsidR="00191FF4" w:rsidRPr="00875594" w:rsidRDefault="00191FF4" w:rsidP="00BB4A9F">
            <w:pPr>
              <w:autoSpaceDE w:val="0"/>
              <w:autoSpaceDN w:val="0"/>
              <w:adjustRightInd w:val="0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70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ind w:left="461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ind w:left="322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91FF4" w:rsidRPr="00875594" w:rsidTr="005D7A36">
        <w:tc>
          <w:tcPr>
            <w:tcW w:w="20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autoSpaceDE w:val="0"/>
              <w:autoSpaceDN w:val="0"/>
              <w:adjustRightInd w:val="0"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autoSpaceDE w:val="0"/>
              <w:autoSpaceDN w:val="0"/>
              <w:adjustRightInd w:val="0"/>
              <w:rPr>
                <w:rStyle w:val="FontStyle14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5"/>
              <w:widowControl/>
              <w:spacing w:line="312" w:lineRule="exact"/>
              <w:jc w:val="center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Площадь (кв.м)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Страна расположе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ния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ind w:left="264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Транс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портные средства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Площадь (кв.м.)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Страна расположе</w:t>
            </w:r>
            <w:r w:rsidRPr="00875594">
              <w:rPr>
                <w:rStyle w:val="FontStyle11"/>
                <w:sz w:val="18"/>
                <w:szCs w:val="18"/>
              </w:rPr>
              <w:softHyphen/>
              <w:t>ния</w:t>
            </w:r>
          </w:p>
        </w:tc>
      </w:tr>
      <w:tr w:rsidR="00191FF4" w:rsidRPr="00875594" w:rsidTr="005D7A36">
        <w:trPr>
          <w:trHeight w:val="3253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D25922">
            <w:pPr>
              <w:pStyle w:val="Style2"/>
              <w:widowControl/>
              <w:spacing w:line="312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Муниципального автономного учреждения Песчанокопского района «Многофункциональный центр предоставления государственных и муниципальных услуг»</w:t>
            </w:r>
          </w:p>
          <w:p w:rsidR="00191FF4" w:rsidRPr="00875594" w:rsidRDefault="00191FF4" w:rsidP="00D25922">
            <w:pPr>
              <w:pStyle w:val="Style2"/>
              <w:widowControl/>
              <w:spacing w:line="312" w:lineRule="exact"/>
              <w:jc w:val="left"/>
              <w:rPr>
                <w:rStyle w:val="FontStyle11"/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улгакова Наталья Юрьевна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495 869,81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 w:rsidP="00BB4A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(1/3 доли)</w:t>
            </w:r>
          </w:p>
          <w:p w:rsidR="00191FF4" w:rsidRPr="00875594" w:rsidRDefault="00191FF4" w:rsidP="00BB4A9F">
            <w:pPr>
              <w:jc w:val="both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(1\3 доли)</w:t>
            </w: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1 000,0</w:t>
            </w:r>
          </w:p>
          <w:p w:rsidR="00191FF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both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 xml:space="preserve">         </w:t>
            </w:r>
            <w:r>
              <w:rPr>
                <w:rStyle w:val="FontStyle11"/>
                <w:sz w:val="18"/>
                <w:szCs w:val="18"/>
              </w:rPr>
              <w:t xml:space="preserve">  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1FF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024E92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rStyle w:val="FontStyle11"/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875594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ДЭО МАТИЗ, 2013г.</w:t>
            </w:r>
          </w:p>
          <w:p w:rsidR="00191FF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Нисан Альмера Классик, 2008г.</w:t>
            </w:r>
          </w:p>
          <w:p w:rsidR="00191FF4" w:rsidRPr="00224734" w:rsidRDefault="00191FF4" w:rsidP="00024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</w:p>
          <w:p w:rsidR="00191FF4" w:rsidRPr="00024E92" w:rsidRDefault="00191FF4" w:rsidP="00BB4A9F">
            <w:pPr>
              <w:pStyle w:val="Style2"/>
              <w:widowControl/>
              <w:spacing w:line="312" w:lineRule="exact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4"/>
              <w:widowControl/>
              <w:rPr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4"/>
              <w:widowControl/>
              <w:rPr>
                <w:sz w:val="18"/>
                <w:szCs w:val="18"/>
              </w:rPr>
            </w:pPr>
          </w:p>
        </w:tc>
      </w:tr>
      <w:tr w:rsidR="00191FF4" w:rsidRPr="00875594" w:rsidTr="005D7A36">
        <w:trPr>
          <w:trHeight w:val="191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jc w:val="left"/>
              <w:rPr>
                <w:rStyle w:val="FontStyle12"/>
                <w:b w:val="0"/>
                <w:bCs w:val="0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 xml:space="preserve"> супруг</w:t>
            </w:r>
          </w:p>
          <w:p w:rsidR="00191FF4" w:rsidRPr="00875594" w:rsidRDefault="00191FF4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  <w:lang w:eastAsia="en-US"/>
              </w:rPr>
            </w:pPr>
          </w:p>
          <w:p w:rsidR="00191FF4" w:rsidRPr="00875594" w:rsidRDefault="00191FF4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609 302,43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(1\3 доли)</w:t>
            </w: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(1\3 доли)</w:t>
            </w:r>
          </w:p>
          <w:p w:rsidR="00191FF4" w:rsidRPr="00875594" w:rsidRDefault="00191FF4" w:rsidP="00BB4A9F">
            <w:pPr>
              <w:pStyle w:val="Style2"/>
              <w:widowControl/>
              <w:tabs>
                <w:tab w:val="center" w:pos="1009"/>
              </w:tabs>
              <w:spacing w:line="240" w:lineRule="auto"/>
              <w:jc w:val="left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680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</w:tr>
      <w:tr w:rsidR="00191FF4" w:rsidRPr="00875594" w:rsidTr="005D7A36"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jc w:val="left"/>
              <w:rPr>
                <w:rStyle w:val="FontStyle1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Несовершеннолетний сын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EE6E7A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 xml:space="preserve">земельный </w:t>
            </w: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(1/3</w:t>
            </w:r>
            <w:r w:rsidRPr="00875594">
              <w:rPr>
                <w:sz w:val="18"/>
                <w:szCs w:val="18"/>
              </w:rPr>
              <w:t xml:space="preserve"> доля)</w:t>
            </w: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(1/3</w:t>
            </w:r>
            <w:r w:rsidRPr="00875594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2247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191FF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112,0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 w:rsidRPr="00875594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jc w:val="center"/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  <w:p w:rsidR="00191FF4" w:rsidRPr="00875594" w:rsidRDefault="00191FF4" w:rsidP="00BB4A9F">
            <w:pPr>
              <w:rPr>
                <w:sz w:val="18"/>
                <w:szCs w:val="18"/>
              </w:rPr>
            </w:pPr>
          </w:p>
        </w:tc>
      </w:tr>
      <w:tr w:rsidR="00191FF4" w:rsidRPr="00875594" w:rsidTr="005D7A36">
        <w:trPr>
          <w:trHeight w:val="707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 w:rsidP="00BB4A9F">
            <w:pPr>
              <w:pStyle w:val="Style2"/>
              <w:widowControl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 w:rsidP="00EE6E7A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BB4A9F">
            <w:pPr>
              <w:rPr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>
            <w:r w:rsidRPr="00602645">
              <w:rPr>
                <w:rStyle w:val="FontStyle11"/>
                <w:sz w:val="18"/>
                <w:szCs w:val="18"/>
              </w:rPr>
              <w:t>нет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91FF4" w:rsidRDefault="00191FF4">
            <w:pPr>
              <w:rPr>
                <w:sz w:val="18"/>
                <w:szCs w:val="18"/>
              </w:rPr>
            </w:pPr>
          </w:p>
          <w:p w:rsidR="00191FF4" w:rsidRDefault="00191FF4">
            <w:r w:rsidRPr="00875594">
              <w:rPr>
                <w:sz w:val="18"/>
                <w:szCs w:val="18"/>
              </w:rPr>
              <w:t>жилой дом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1 000,0</w:t>
            </w:r>
          </w:p>
          <w:p w:rsidR="00191FF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  <w:r>
              <w:rPr>
                <w:rStyle w:val="FontStyle11"/>
                <w:sz w:val="18"/>
                <w:szCs w:val="18"/>
              </w:rPr>
              <w:t>112,0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1FF4" w:rsidRPr="00875594" w:rsidRDefault="00191FF4" w:rsidP="00D25922">
            <w:pPr>
              <w:jc w:val="center"/>
              <w:rPr>
                <w:sz w:val="18"/>
                <w:szCs w:val="18"/>
              </w:rPr>
            </w:pPr>
            <w:r w:rsidRPr="00875594">
              <w:rPr>
                <w:sz w:val="18"/>
                <w:szCs w:val="18"/>
              </w:rPr>
              <w:t>Россия</w:t>
            </w:r>
          </w:p>
          <w:p w:rsidR="00191FF4" w:rsidRPr="00875594" w:rsidRDefault="00191FF4" w:rsidP="00BB4A9F">
            <w:pPr>
              <w:pStyle w:val="Style2"/>
              <w:widowControl/>
              <w:spacing w:line="240" w:lineRule="auto"/>
              <w:rPr>
                <w:rStyle w:val="FontStyle11"/>
                <w:sz w:val="18"/>
                <w:szCs w:val="18"/>
              </w:rPr>
            </w:pPr>
          </w:p>
        </w:tc>
      </w:tr>
    </w:tbl>
    <w:p w:rsidR="00191FF4" w:rsidRDefault="00191FF4" w:rsidP="008676A4">
      <w:pPr>
        <w:jc w:val="center"/>
        <w:rPr>
          <w:sz w:val="18"/>
          <w:szCs w:val="18"/>
        </w:rPr>
      </w:pPr>
    </w:p>
    <w:p w:rsidR="00191FF4" w:rsidRPr="00875594" w:rsidRDefault="00191FF4" w:rsidP="008676A4">
      <w:pPr>
        <w:jc w:val="center"/>
        <w:rPr>
          <w:sz w:val="18"/>
          <w:szCs w:val="18"/>
        </w:rPr>
      </w:pPr>
    </w:p>
    <w:p w:rsidR="00191FF4" w:rsidRDefault="00191FF4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191FF4" w:rsidRPr="00CC3178" w:rsidRDefault="00191FF4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lastRenderedPageBreak/>
        <w:t>Сведения</w:t>
      </w:r>
    </w:p>
    <w:p w:rsidR="00191FF4" w:rsidRPr="00CC3178" w:rsidRDefault="00191FF4" w:rsidP="00EF4B40">
      <w:pPr>
        <w:rPr>
          <w:sz w:val="28"/>
        </w:rPr>
      </w:pPr>
      <w:r w:rsidRPr="00CC3178">
        <w:rPr>
          <w:sz w:val="28"/>
        </w:rPr>
        <w:tab/>
      </w:r>
      <w:r w:rsidRPr="00CC3178">
        <w:rPr>
          <w:sz w:val="28"/>
        </w:rPr>
        <w:tab/>
        <w:t>о доходах, расходах об имуществе и обязательствах имущественного характера руководителей</w:t>
      </w:r>
    </w:p>
    <w:p w:rsidR="00191FF4" w:rsidRPr="00CC3178" w:rsidRDefault="00191FF4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муниципальных учреждений Песчанокопского района  Ростовской области</w:t>
      </w:r>
    </w:p>
    <w:p w:rsidR="00191FF4" w:rsidRPr="00CC3178" w:rsidRDefault="00191FF4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и членов их семей за период с 01 января по 31 декабря 2016 года</w:t>
      </w:r>
    </w:p>
    <w:p w:rsidR="00191FF4" w:rsidRPr="004A7714" w:rsidRDefault="00191FF4" w:rsidP="004A7714">
      <w:pPr>
        <w:spacing w:line="240" w:lineRule="auto"/>
        <w:rPr>
          <w:sz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191FF4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4A7714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ванный годовой доход за 2016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1FF4" w:rsidRPr="004A7714" w:rsidRDefault="00191FF4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91FF4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1FF4" w:rsidRPr="004A7714" w:rsidRDefault="00191FF4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91FF4" w:rsidRPr="004A7714" w:rsidRDefault="00191FF4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Видобъектов</w:t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транс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портные</w:t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191FF4" w:rsidRPr="004A7714" w:rsidRDefault="00191FF4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191FF4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0167A5" w:rsidRDefault="00191FF4" w:rsidP="004A771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 xml:space="preserve">Балин Константин Иванович </w:t>
            </w:r>
            <w:r>
              <w:rPr>
                <w:szCs w:val="24"/>
              </w:rPr>
              <w:t>-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>главный врач</w:t>
            </w: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szCs w:val="24"/>
              </w:rPr>
              <w:t xml:space="preserve"> МБУЗ ЦРБ «Песчанокопского района» </w:t>
            </w:r>
          </w:p>
          <w:p w:rsidR="00191FF4" w:rsidRDefault="00191FF4" w:rsidP="00CC317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Pr="00B5454E" w:rsidRDefault="00191FF4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1 029 553,01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191FF4" w:rsidRDefault="00191FF4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1FF4" w:rsidRDefault="00191FF4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  <w:p w:rsidR="00191FF4" w:rsidRDefault="00191FF4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191FF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191FF4" w:rsidRDefault="00191FF4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191FF4" w:rsidRDefault="00191FF4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191FF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Pr="004A7714" w:rsidRDefault="00191FF4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C13404" w:rsidRDefault="00191FF4" w:rsidP="00E031F1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191FF4" w:rsidRPr="00915C1D" w:rsidRDefault="00191FF4" w:rsidP="00E031F1">
            <w:pPr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  <w:lang w:val="en-US"/>
              </w:rPr>
              <w:t>Chevrolet</w:t>
            </w:r>
          </w:p>
          <w:p w:rsidR="00191FF4" w:rsidRPr="00915C1D" w:rsidRDefault="00191FF4" w:rsidP="00E031F1">
            <w:pPr>
              <w:spacing w:line="240" w:lineRule="auto"/>
              <w:jc w:val="center"/>
              <w:rPr>
                <w:szCs w:val="24"/>
              </w:rPr>
            </w:pPr>
            <w:r w:rsidRPr="00915C1D">
              <w:rPr>
                <w:szCs w:val="24"/>
              </w:rPr>
              <w:t>212300-55</w:t>
            </w:r>
          </w:p>
          <w:p w:rsidR="00191FF4" w:rsidRPr="00C13404" w:rsidRDefault="00191FF4" w:rsidP="00915C1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E031F1">
        <w:trPr>
          <w:trHeight w:hRule="exact" w:val="1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91FF4" w:rsidRPr="004A7714" w:rsidRDefault="00191FF4" w:rsidP="00E031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640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186 206,21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F82398">
            <w:pPr>
              <w:snapToGrid w:val="0"/>
              <w:spacing w:line="240" w:lineRule="auto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191FF4" w:rsidRPr="00F82398" w:rsidRDefault="00191FF4" w:rsidP="00F82398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FC</w:t>
            </w:r>
          </w:p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364013" w:rsidRDefault="00191FF4" w:rsidP="003640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1FF4" w:rsidRPr="00F82398" w:rsidRDefault="00191FF4" w:rsidP="00F82398">
            <w:pPr>
              <w:widowControl w:val="0"/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191FF4" w:rsidRPr="00364013" w:rsidRDefault="00191FF4" w:rsidP="003640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Default="00191FF4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20FA7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364013" w:rsidRDefault="00191FF4" w:rsidP="003640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1FF4" w:rsidRPr="00F82398" w:rsidRDefault="00191FF4" w:rsidP="00320FA7">
            <w:pPr>
              <w:widowControl w:val="0"/>
              <w:spacing w:after="0" w:line="240" w:lineRule="auto"/>
              <w:ind w:left="360"/>
              <w:rPr>
                <w:rFonts w:eastAsia="Times New Roman"/>
                <w:szCs w:val="24"/>
                <w:lang w:eastAsia="ru-RU"/>
              </w:rPr>
            </w:pPr>
          </w:p>
          <w:p w:rsidR="00191FF4" w:rsidRPr="00364013" w:rsidRDefault="00191FF4" w:rsidP="003640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191FF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Default="00191FF4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320FA7" w:rsidRDefault="00191FF4" w:rsidP="0036525D">
            <w:pPr>
              <w:snapToGrid w:val="0"/>
              <w:jc w:val="center"/>
              <w:rPr>
                <w:szCs w:val="24"/>
              </w:rPr>
            </w:pPr>
            <w:r w:rsidRPr="00320FA7">
              <w:rPr>
                <w:szCs w:val="24"/>
              </w:rPr>
              <w:t>1.Бражникова Алла Владимировна-</w:t>
            </w:r>
          </w:p>
          <w:p w:rsidR="00191FF4" w:rsidRPr="00320FA7" w:rsidRDefault="00191FF4" w:rsidP="0036525D">
            <w:pPr>
              <w:snapToGrid w:val="0"/>
              <w:jc w:val="center"/>
              <w:rPr>
                <w:szCs w:val="24"/>
              </w:rPr>
            </w:pPr>
            <w:r w:rsidRPr="00320FA7">
              <w:rPr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191FF4" w:rsidRPr="00320FA7" w:rsidRDefault="00191FF4" w:rsidP="0036525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449 358,46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1FF4" w:rsidRDefault="00191FF4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долевая ½)</w:t>
            </w:r>
          </w:p>
          <w:p w:rsidR="00191FF4" w:rsidRDefault="00191FF4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EF4B40" w:rsidRDefault="00191FF4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F4B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1FF4" w:rsidRDefault="00191FF4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191FF4" w:rsidRDefault="00191FF4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FF4" w:rsidRDefault="00191FF4" w:rsidP="00EF4B40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191FF4" w:rsidRDefault="00191FF4" w:rsidP="0036525D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1FF4" w:rsidRDefault="00191FF4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191FF4" w:rsidRDefault="00191FF4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1FF4" w:rsidRPr="0069240C" w:rsidRDefault="00191FF4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16,5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B545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E6815" w:rsidRDefault="00191FF4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E681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191FF4" w:rsidRDefault="00191FF4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191FF4" w:rsidRDefault="00191FF4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1FF4" w:rsidRDefault="00191FF4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191FF4" w:rsidRDefault="00191FF4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36525D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191FF4" w:rsidRDefault="00191FF4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692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610,0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Pr="004A771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E031F1">
        <w:trPr>
          <w:trHeight w:hRule="exact" w:val="268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540AF4" w:rsidRDefault="00191FF4" w:rsidP="00540AF4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540AF4">
              <w:rPr>
                <w:rFonts w:eastAsia="Times New Roman"/>
                <w:szCs w:val="24"/>
                <w:lang w:eastAsia="ar-SA"/>
              </w:rPr>
              <w:lastRenderedPageBreak/>
              <w:t>Сидельников Александр</w:t>
            </w:r>
          </w:p>
          <w:p w:rsidR="00191FF4" w:rsidRPr="00313FF3" w:rsidRDefault="00191FF4" w:rsidP="00540AF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rFonts w:eastAsia="Times New Roman"/>
                <w:szCs w:val="24"/>
                <w:lang w:eastAsia="ar-SA"/>
              </w:rPr>
              <w:t>Владимирович-</w:t>
            </w:r>
          </w:p>
          <w:p w:rsidR="00191FF4" w:rsidRPr="00313FF3" w:rsidRDefault="00191FF4" w:rsidP="00540AF4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начальник МБУ «Поисково-спасательная служба»</w:t>
            </w:r>
          </w:p>
          <w:p w:rsidR="00191FF4" w:rsidRPr="00313FF3" w:rsidRDefault="00191FF4" w:rsidP="00540AF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261837,52</w:t>
            </w:r>
          </w:p>
          <w:p w:rsidR="00191FF4" w:rsidRPr="00313FF3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313FF3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szCs w:val="24"/>
              </w:rPr>
              <w:t>земельный участок</w:t>
            </w:r>
          </w:p>
          <w:p w:rsidR="00191FF4" w:rsidRDefault="00191FF4" w:rsidP="002512E3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(индивидуальная)</w:t>
            </w:r>
          </w:p>
          <w:p w:rsidR="00191FF4" w:rsidRPr="00313FF3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szCs w:val="24"/>
              </w:rPr>
              <w:t>земельный участок</w:t>
            </w:r>
          </w:p>
          <w:p w:rsidR="00191FF4" w:rsidRDefault="00191FF4" w:rsidP="002512E3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(индивидуальная)</w:t>
            </w:r>
          </w:p>
          <w:p w:rsidR="00191FF4" w:rsidRDefault="00191FF4" w:rsidP="002512E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  <w:p w:rsidR="00191FF4" w:rsidRDefault="00191FF4" w:rsidP="00313FF3">
            <w:pPr>
              <w:snapToGrid w:val="0"/>
              <w:jc w:val="center"/>
              <w:rPr>
                <w:szCs w:val="24"/>
              </w:rPr>
            </w:pPr>
          </w:p>
          <w:p w:rsidR="00191FF4" w:rsidRPr="00313FF3" w:rsidRDefault="00191FF4" w:rsidP="00313FF3">
            <w:pPr>
              <w:snapToGrid w:val="0"/>
              <w:jc w:val="center"/>
              <w:rPr>
                <w:szCs w:val="24"/>
              </w:rPr>
            </w:pPr>
          </w:p>
          <w:p w:rsidR="00191FF4" w:rsidRPr="00313FF3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70000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Pr="00313FF3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313FF3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313FF3" w:rsidRDefault="00191FF4" w:rsidP="00313FF3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</w:rPr>
              <w:t>легковой автомобиль</w:t>
            </w:r>
          </w:p>
          <w:p w:rsidR="00191FF4" w:rsidRPr="00313FF3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3FF3">
              <w:rPr>
                <w:szCs w:val="24"/>
                <w:lang w:val="en-US"/>
              </w:rPr>
              <w:t>ChevroletCruze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313FF3" w:rsidRDefault="00191FF4" w:rsidP="00313FF3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13FF3">
              <w:rPr>
                <w:szCs w:val="24"/>
              </w:rPr>
              <w:t>жилой дом</w:t>
            </w:r>
          </w:p>
          <w:p w:rsidR="00191FF4" w:rsidRDefault="00191FF4" w:rsidP="00313FF3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91FF4" w:rsidRPr="00313FF3" w:rsidRDefault="00191FF4" w:rsidP="00313FF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2.</w:t>
            </w: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313FF3" w:rsidRDefault="00191FF4" w:rsidP="00313FF3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  <w:lang w:val="en-US"/>
              </w:rPr>
              <w:t>216,</w:t>
            </w:r>
            <w:r>
              <w:rPr>
                <w:szCs w:val="24"/>
              </w:rPr>
              <w:t>5</w:t>
            </w:r>
          </w:p>
          <w:p w:rsidR="00191FF4" w:rsidRPr="00313FF3" w:rsidRDefault="00191FF4" w:rsidP="00313FF3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91FF4" w:rsidRPr="00313FF3" w:rsidRDefault="00191FF4" w:rsidP="00313FF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313FF3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E031F1">
        <w:trPr>
          <w:trHeight w:hRule="exact" w:val="15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197593,97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313FF3" w:rsidRDefault="00191FF4" w:rsidP="002364CE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13FF3">
              <w:rPr>
                <w:szCs w:val="24"/>
              </w:rPr>
              <w:t>жилой дом</w:t>
            </w:r>
          </w:p>
          <w:p w:rsidR="00191FF4" w:rsidRDefault="00191FF4" w:rsidP="002364CE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191FF4" w:rsidRPr="00313FF3" w:rsidRDefault="00191FF4" w:rsidP="002364CE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2.</w:t>
            </w: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313FF3" w:rsidRDefault="00191FF4" w:rsidP="002364CE">
            <w:pPr>
              <w:snapToGrid w:val="0"/>
              <w:jc w:val="center"/>
              <w:rPr>
                <w:szCs w:val="24"/>
              </w:rPr>
            </w:pPr>
            <w:r w:rsidRPr="00313FF3">
              <w:rPr>
                <w:szCs w:val="24"/>
                <w:lang w:val="en-US"/>
              </w:rPr>
              <w:t>216,</w:t>
            </w:r>
            <w:r>
              <w:rPr>
                <w:szCs w:val="24"/>
              </w:rPr>
              <w:t>5</w:t>
            </w:r>
          </w:p>
          <w:p w:rsidR="00191FF4" w:rsidRPr="00313FF3" w:rsidRDefault="00191FF4" w:rsidP="002364CE">
            <w:pPr>
              <w:snapToGrid w:val="0"/>
              <w:jc w:val="center"/>
              <w:rPr>
                <w:szCs w:val="24"/>
                <w:lang w:val="en-US"/>
              </w:rPr>
            </w:pPr>
          </w:p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4300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Сидоренко Владислав Николаевич-начальник МКУ «Служба по делам ГО и ЧС» Песчанокопского района</w:t>
            </w:r>
          </w:p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229976,54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автомобиль 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DA29B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13FF3">
              <w:rPr>
                <w:szCs w:val="24"/>
              </w:rPr>
              <w:t>жилой дом</w:t>
            </w:r>
          </w:p>
          <w:p w:rsidR="00191FF4" w:rsidRDefault="00191FF4" w:rsidP="00DA29B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1FF4" w:rsidRPr="00DA29BD" w:rsidRDefault="00191FF4" w:rsidP="002364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DA29BD">
        <w:trPr>
          <w:trHeight w:hRule="exact" w:val="14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67323,61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DA29B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13FF3">
              <w:rPr>
                <w:szCs w:val="24"/>
              </w:rPr>
              <w:t>жилой дом</w:t>
            </w:r>
          </w:p>
          <w:p w:rsidR="00191FF4" w:rsidRDefault="00191FF4" w:rsidP="00DA29B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1FF4" w:rsidRDefault="00191FF4" w:rsidP="002364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DA29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1FF4" w:rsidRDefault="00191FF4" w:rsidP="00DA29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DA29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191FF4" w:rsidRPr="004A7714" w:rsidTr="00DA29BD">
        <w:trPr>
          <w:trHeight w:hRule="exact" w:val="127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512E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Pr="004A771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DA29B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1. </w:t>
            </w:r>
            <w:r w:rsidRPr="00313FF3">
              <w:rPr>
                <w:szCs w:val="24"/>
              </w:rPr>
              <w:t>жилой дом</w:t>
            </w:r>
          </w:p>
          <w:p w:rsidR="00191FF4" w:rsidRDefault="00191FF4" w:rsidP="00DA29B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313FF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91FF4" w:rsidRDefault="00191FF4" w:rsidP="002364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1FF4" w:rsidRDefault="00191FF4" w:rsidP="002364C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DA29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91FF4" w:rsidRDefault="00191FF4" w:rsidP="00DA29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191FF4" w:rsidRDefault="00191FF4" w:rsidP="00DA29BD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1FF4" w:rsidRDefault="00191FF4" w:rsidP="002364C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191FF4" w:rsidRPr="004A7714" w:rsidRDefault="00191FF4" w:rsidP="004A7714">
      <w:pPr>
        <w:jc w:val="center"/>
        <w:rPr>
          <w:szCs w:val="24"/>
        </w:rPr>
      </w:pPr>
    </w:p>
    <w:p w:rsidR="0097184D" w:rsidRPr="00807380" w:rsidRDefault="0097184D" w:rsidP="00807380"/>
    <w:sectPr w:rsidR="0097184D" w:rsidRPr="00807380" w:rsidSect="00206E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D22" w:rsidRDefault="00F95D22" w:rsidP="00191FF4">
      <w:pPr>
        <w:spacing w:after="0" w:line="240" w:lineRule="auto"/>
      </w:pPr>
      <w:r>
        <w:separator/>
      </w:r>
    </w:p>
  </w:endnote>
  <w:endnote w:type="continuationSeparator" w:id="1">
    <w:p w:rsidR="00F95D22" w:rsidRDefault="00F95D22" w:rsidP="0019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D22" w:rsidRDefault="00F95D22" w:rsidP="00191FF4">
      <w:pPr>
        <w:spacing w:after="0" w:line="240" w:lineRule="auto"/>
      </w:pPr>
      <w:r>
        <w:separator/>
      </w:r>
    </w:p>
  </w:footnote>
  <w:footnote w:type="continuationSeparator" w:id="1">
    <w:p w:rsidR="00F95D22" w:rsidRDefault="00F95D22" w:rsidP="00191FF4">
      <w:pPr>
        <w:spacing w:after="0" w:line="240" w:lineRule="auto"/>
      </w:pPr>
      <w:r>
        <w:continuationSeparator/>
      </w:r>
    </w:p>
  </w:footnote>
  <w:footnote w:id="2">
    <w:p w:rsidR="00191FF4" w:rsidRDefault="00191FF4" w:rsidP="00357258">
      <w:pPr>
        <w:pStyle w:val="a9"/>
        <w:jc w:val="both"/>
      </w:pPr>
      <w:r>
        <w:rPr>
          <w:rStyle w:val="a8"/>
        </w:rPr>
        <w:footnoteRef/>
      </w:r>
      <w:r>
        <w:tab/>
        <w:t xml:space="preserve"> Сведения указываются, если сумма сделки превышает общий доход лица</w:t>
      </w:r>
      <w:bookmarkStart w:id="0" w:name="_GoBack"/>
      <w:bookmarkEnd w:id="0"/>
      <w:r>
        <w:t xml:space="preserve">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191FF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24FDD"/>
    <w:rsid w:val="00C76735"/>
    <w:rsid w:val="00F32F49"/>
    <w:rsid w:val="00F9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11">
    <w:name w:val="Font Style11"/>
    <w:rsid w:val="00191FF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191FF4"/>
    <w:pPr>
      <w:widowControl w:val="0"/>
      <w:suppressAutoHyphens/>
      <w:spacing w:after="0" w:line="317" w:lineRule="exact"/>
      <w:jc w:val="center"/>
    </w:pPr>
    <w:rPr>
      <w:rFonts w:eastAsia="Times New Roman"/>
      <w:szCs w:val="24"/>
      <w:lang w:eastAsia="ar-SA"/>
    </w:rPr>
  </w:style>
  <w:style w:type="character" w:customStyle="1" w:styleId="a8">
    <w:name w:val="Символ сноски"/>
    <w:rsid w:val="00191FF4"/>
    <w:rPr>
      <w:vertAlign w:val="superscript"/>
    </w:rPr>
  </w:style>
  <w:style w:type="paragraph" w:styleId="a9">
    <w:name w:val="footnote text"/>
    <w:basedOn w:val="a"/>
    <w:link w:val="aa"/>
    <w:rsid w:val="00191FF4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191FF4"/>
    <w:rPr>
      <w:rFonts w:eastAsia="Times New Roman"/>
      <w:lang w:eastAsia="ar-SA"/>
    </w:rPr>
  </w:style>
  <w:style w:type="paragraph" w:customStyle="1" w:styleId="ConsPlusNormal">
    <w:name w:val="ConsPlusNormal"/>
    <w:rsid w:val="00191FF4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191FF4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Style4">
    <w:name w:val="Style4"/>
    <w:basedOn w:val="a"/>
    <w:rsid w:val="00191FF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191FF4"/>
    <w:pPr>
      <w:widowControl w:val="0"/>
      <w:autoSpaceDE w:val="0"/>
      <w:autoSpaceDN w:val="0"/>
      <w:adjustRightInd w:val="0"/>
      <w:spacing w:after="0" w:line="314" w:lineRule="exact"/>
      <w:ind w:firstLine="614"/>
    </w:pPr>
    <w:rPr>
      <w:rFonts w:eastAsia="Times New Roman"/>
      <w:szCs w:val="24"/>
      <w:lang w:eastAsia="ru-RU"/>
    </w:rPr>
  </w:style>
  <w:style w:type="character" w:customStyle="1" w:styleId="FontStyle12">
    <w:name w:val="Font Style12"/>
    <w:rsid w:val="00191FF4"/>
    <w:rPr>
      <w:rFonts w:ascii="Corbel" w:hAnsi="Corbel" w:cs="Corbel" w:hint="default"/>
      <w:b/>
      <w:bCs/>
      <w:sz w:val="8"/>
      <w:szCs w:val="8"/>
    </w:rPr>
  </w:style>
  <w:style w:type="character" w:customStyle="1" w:styleId="FontStyle14">
    <w:name w:val="Font Style14"/>
    <w:rsid w:val="00191FF4"/>
    <w:rPr>
      <w:rFonts w:ascii="Times New Roman" w:hAnsi="Times New Roman" w:cs="Times New Roman" w:hint="default"/>
      <w:sz w:val="30"/>
      <w:szCs w:val="30"/>
    </w:rPr>
  </w:style>
  <w:style w:type="paragraph" w:styleId="ab">
    <w:name w:val="List Paragraph"/>
    <w:basedOn w:val="a"/>
    <w:uiPriority w:val="34"/>
    <w:qFormat/>
    <w:rsid w:val="00191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2017-07-14T15:34:00Z</dcterms:modified>
</cp:coreProperties>
</file>