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F4" w:rsidRDefault="005F10F4" w:rsidP="005F10F4">
      <w:pPr>
        <w:pStyle w:val="2"/>
        <w:pBdr>
          <w:top w:val="single" w:sz="6" w:space="3" w:color="CCCCCC"/>
          <w:left w:val="single" w:sz="6" w:space="4" w:color="CCCCCC"/>
          <w:right w:val="single" w:sz="6" w:space="0" w:color="CCCCCC"/>
        </w:pBdr>
        <w:shd w:val="clear" w:color="auto" w:fill="E8E8E8"/>
        <w:spacing w:before="0" w:beforeAutospacing="0" w:after="0" w:afterAutospacing="0"/>
        <w:textAlignment w:val="bottom"/>
        <w:rPr>
          <w:rFonts w:ascii="Arial" w:hAnsi="Arial" w:cs="Arial"/>
          <w:color w:val="CC9C4E"/>
          <w:sz w:val="32"/>
          <w:szCs w:val="32"/>
        </w:rPr>
      </w:pPr>
      <w:r>
        <w:rPr>
          <w:rFonts w:ascii="Arial" w:hAnsi="Arial" w:cs="Arial"/>
          <w:color w:val="CC9C4E"/>
          <w:sz w:val="32"/>
          <w:szCs w:val="32"/>
        </w:rPr>
        <w:t>Сведения о доходах, имуществе и обязательствах имущественного характера муниципальных служащих Администрации Кашарского района за 2016 год</w:t>
      </w:r>
    </w:p>
    <w:p w:rsidR="005F10F4" w:rsidRDefault="005F10F4" w:rsidP="005F10F4">
      <w:pPr>
        <w:pStyle w:val="a3"/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drawing>
          <wp:inline distT="0" distB="0" distL="0" distR="0">
            <wp:extent cx="7620000" cy="4772025"/>
            <wp:effectExtent l="19050" t="0" r="0" b="0"/>
            <wp:docPr id="1" name="Рисунок 1" descr="http://kashadm.donland.ru/Data/Sites/26/media/obshotd/dohodi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hadm.donland.ru/Data/Sites/26/media/obshotd/dohodi/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62450"/>
            <wp:effectExtent l="19050" t="0" r="0" b="0"/>
            <wp:docPr id="2" name="Рисунок 2" descr="http://kashadm.donland.ru/Data/Sites/26/media/obshotd/dohodi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hadm.donland.ru/Data/Sites/26/media/obshotd/dohodi/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476750"/>
            <wp:effectExtent l="19050" t="0" r="0" b="0"/>
            <wp:docPr id="3" name="Рисунок 3" descr="http://kashadm.donland.ru/Data/Sites/26/media/obshotd/dohodi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shadm.donland.ru/Data/Sites/26/media/obshotd/dohodi/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438650"/>
            <wp:effectExtent l="19050" t="0" r="0" b="0"/>
            <wp:docPr id="4" name="Рисунок 4" descr="http://kashadm.donland.ru/Data/Sites/26/media/obshotd/dohodi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shadm.donland.ru/Data/Sites/26/media/obshotd/dohodi/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210050"/>
            <wp:effectExtent l="19050" t="0" r="0" b="0"/>
            <wp:docPr id="5" name="Рисунок 5" descr="http://kashadm.donland.ru/Data/Sites/26/media/obshotd/dohodi/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shadm.donland.ru/Data/Sites/26/media/obshotd/dohodi/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71975"/>
            <wp:effectExtent l="19050" t="0" r="0" b="0"/>
            <wp:docPr id="6" name="Рисунок 6" descr="http://kashadm.donland.ru/Data/Sites/26/media/obshotd/dohodi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shadm.donland.ru/Data/Sites/26/media/obshotd/dohodi/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24350"/>
            <wp:effectExtent l="19050" t="0" r="0" b="0"/>
            <wp:docPr id="7" name="Рисунок 7" descr="http://kashadm.donland.ru/Data/Sites/26/media/obshotd/dohodi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ashadm.donland.ru/Data/Sites/26/media/obshotd/dohodi/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467225"/>
            <wp:effectExtent l="19050" t="0" r="0" b="0"/>
            <wp:docPr id="8" name="Рисунок 8" descr="http://kashadm.donland.ru/Data/Sites/26/media/obshotd/dohodi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ashadm.donland.ru/Data/Sites/26/media/obshotd/dohodi/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14825"/>
            <wp:effectExtent l="19050" t="0" r="0" b="0"/>
            <wp:docPr id="9" name="Рисунок 9" descr="http://kashadm.donland.ru/Data/Sites/26/media/obshotd/dohodi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shadm.donland.ru/Data/Sites/26/media/obshotd/dohodi/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33875"/>
            <wp:effectExtent l="19050" t="0" r="0" b="0"/>
            <wp:docPr id="10" name="Рисунок 10" descr="http://kashadm.donland.ru/Data/Sites/26/media/obshotd/dohodi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ashadm.donland.ru/Data/Sites/26/media/obshotd/dohodi/1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91025"/>
            <wp:effectExtent l="19050" t="0" r="0" b="0"/>
            <wp:docPr id="11" name="Рисунок 11" descr="http://kashadm.donland.ru/Data/Sites/26/media/obshotd/dohodi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ashadm.donland.ru/Data/Sites/26/media/obshotd/dohodi/1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400550"/>
            <wp:effectExtent l="19050" t="0" r="0" b="0"/>
            <wp:docPr id="12" name="Рисунок 12" descr="http://kashadm.donland.ru/Data/Sites/26/media/obshotd/dohodi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shadm.donland.ru/Data/Sites/26/media/obshotd/dohodi/1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71975"/>
            <wp:effectExtent l="19050" t="0" r="0" b="0"/>
            <wp:docPr id="13" name="Рисунок 13" descr="http://kashadm.donland.ru/Data/Sites/26/media/obshotd/dohodi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ashadm.donland.ru/Data/Sites/26/media/obshotd/dohodi/13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352925"/>
            <wp:effectExtent l="19050" t="0" r="0" b="0"/>
            <wp:docPr id="14" name="Рисунок 14" descr="http://kashadm.donland.ru/Data/Sites/26/media/obshotd/dohodi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ashadm.donland.ru/Data/Sites/26/media/obshotd/dohodi/14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238625"/>
            <wp:effectExtent l="19050" t="0" r="0" b="0"/>
            <wp:docPr id="15" name="Рисунок 15" descr="http://kashadm.donland.ru/Data/Sites/26/media/obshotd/dohodi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ashadm.donland.ru/Data/Sites/26/media/obshotd/dohodi/15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267200"/>
            <wp:effectExtent l="19050" t="0" r="0" b="0"/>
            <wp:docPr id="16" name="Рисунок 16" descr="http://kashadm.donland.ru/Data/Sites/26/media/obshotd/dohodi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ashadm.donland.ru/Data/Sites/26/media/obshotd/dohodi/16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476750"/>
            <wp:effectExtent l="19050" t="0" r="0" b="0"/>
            <wp:docPr id="17" name="Рисунок 17" descr="http://kashadm.donland.ru/Data/Sites/26/media/obshotd/dohodi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ashadm.donland.ru/Data/Sites/26/media/obshotd/dohodi/17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lastRenderedPageBreak/>
        <w:drawing>
          <wp:inline distT="0" distB="0" distL="0" distR="0">
            <wp:extent cx="7620000" cy="4419600"/>
            <wp:effectExtent l="19050" t="0" r="0" b="0"/>
            <wp:docPr id="18" name="Рисунок 18" descr="http://kashadm.donland.ru/Data/Sites/26/media/obshotd/dohodi/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ashadm.donland.ru/Data/Sites/26/media/obshotd/dohodi/18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F4" w:rsidRDefault="005F10F4" w:rsidP="005F10F4">
      <w:pPr>
        <w:shd w:val="clear" w:color="auto" w:fill="E8E8E8"/>
        <w:textAlignment w:val="top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eastAsia="ru-RU"/>
        </w:rPr>
        <w:drawing>
          <wp:inline distT="0" distB="0" distL="0" distR="0">
            <wp:extent cx="7620000" cy="981075"/>
            <wp:effectExtent l="19050" t="0" r="0" b="0"/>
            <wp:docPr id="19" name="Рисунок 19" descr="http://kashadm.donland.ru/Data/Sites/26/media/obshotd/dohodi/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ashadm.donland.ru/Data/Sites/26/media/obshotd/dohodi/19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66DD9"/>
    <w:multiLevelType w:val="multilevel"/>
    <w:tmpl w:val="6470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40C2"/>
    <w:rsid w:val="005F10F4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0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0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6680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  <w:divsChild>
                        <w:div w:id="15378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1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7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7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9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3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6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5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74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3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2017-07-14T11:27:00Z</dcterms:modified>
</cp:coreProperties>
</file>