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Богданов Николай Петрович</w:t>
            </w:r>
          </w:p>
        </w:tc>
        <w:tc>
          <w:tcPr>
            <w:tcW w:w="8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«Палкинская средняя школа»</w:t>
            </w: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607047</w:t>
            </w:r>
          </w:p>
        </w:tc>
        <w:tc>
          <w:tcPr>
            <w:tcW w:w="13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доля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5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Fokus</w:t>
            </w:r>
          </w:p>
        </w:tc>
        <w:tc>
          <w:tcPr>
            <w:tcW w:w="11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85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МБОУ «Палкинская средняя школа»</w:t>
            </w: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515734</w:t>
            </w:r>
          </w:p>
        </w:tc>
        <w:tc>
          <w:tcPr>
            <w:tcW w:w="13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53,3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7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</w:t>
            </w:r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b/>
                <w:bCs/>
                <w:sz w:val="20"/>
                <w:szCs w:val="20"/>
              </w:rPr>
              <w:lastRenderedPageBreak/>
              <w:t>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Ефимова 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Дмитриевна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ГКУСО «Центр соц. Обслуживания», соц.работник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592845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Егорова Марина Владимировна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ГКУСО «Центр соц. Обслуживания», соц.работник, ИП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185400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СМУ-60, каменщик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168000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72380F" w:rsidRP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LOGAN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DODGE</w:t>
            </w:r>
            <w:r w:rsidRPr="007238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CARAVAN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Феофанов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Владимир </w:t>
            </w:r>
            <w:r>
              <w:rPr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ИП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1710018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доля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927,6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P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KIA</w:t>
            </w:r>
            <w:r w:rsidRPr="0072380F">
              <w:rPr>
                <w:sz w:val="20"/>
                <w:szCs w:val="20"/>
              </w:rPr>
              <w:t xml:space="preserve"> “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72380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SL</w:t>
            </w:r>
            <w:r w:rsidRPr="0072380F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SLS</w:t>
            </w:r>
            <w:r w:rsidRPr="0072380F">
              <w:rPr>
                <w:sz w:val="20"/>
                <w:szCs w:val="20"/>
              </w:rPr>
              <w:t>”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131713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927,6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79,9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</w:t>
            </w:r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b/>
                <w:bCs/>
                <w:sz w:val="20"/>
                <w:szCs w:val="20"/>
              </w:rPr>
              <w:lastRenderedPageBreak/>
              <w:t>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 Алексей Анатольевич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«Рынок Центральный» директор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2014783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строительство</w:t>
            </w:r>
          </w:p>
          <w:tbl>
            <w:tblPr>
              <w:tblW w:w="0" w:type="auto"/>
              <w:tblLayout w:type="fixed"/>
              <w:tblLook w:val="0000"/>
            </w:tblPr>
            <w:tblGrid>
              <w:gridCol w:w="15350"/>
            </w:tblGrid>
            <w:tr w:rsidR="0072380F">
              <w:tc>
                <w:tcPr>
                  <w:tcW w:w="153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Земельный участок</w:t>
                  </w:r>
                </w:p>
                <w:p w:rsidR="0072380F" w:rsidRDefault="0072380F">
                  <w:pPr>
                    <w:snapToGrid w:val="0"/>
                    <w:jc w:val="center"/>
                  </w:pPr>
                  <w:r>
                    <w:rPr>
                      <w:sz w:val="20"/>
                      <w:szCs w:val="20"/>
                    </w:rPr>
                    <w:t>Незавершенное строительство</w:t>
                  </w:r>
                </w:p>
              </w:tc>
            </w:tr>
          </w:tbl>
          <w:p w:rsidR="0072380F" w:rsidRDefault="0072380F">
            <w:pPr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20001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1612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1875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1735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1304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1505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1502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1347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1551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1229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1654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1327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1772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1752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1867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1513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1018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1133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1213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1218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2271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2271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2328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2325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1685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1731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1724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1501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1324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1702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12845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907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1283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Малоразмерное судно «Велис 330»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</w:pPr>
            <w:r>
              <w:rPr>
                <w:sz w:val="20"/>
                <w:szCs w:val="20"/>
              </w:rPr>
              <w:t>Договора дарения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427460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447,3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tbl>
            <w:tblPr>
              <w:tblW w:w="0" w:type="auto"/>
              <w:tblLayout w:type="fixed"/>
              <w:tblCellMar>
                <w:top w:w="15" w:type="dxa"/>
                <w:left w:w="102" w:type="dxa"/>
                <w:bottom w:w="15" w:type="dxa"/>
                <w:right w:w="110" w:type="dxa"/>
              </w:tblCellMar>
              <w:tblLook w:val="0000"/>
            </w:tblPr>
            <w:tblGrid>
              <w:gridCol w:w="5584"/>
              <w:gridCol w:w="9166"/>
            </w:tblGrid>
            <w:tr w:rsidR="0072380F">
              <w:tc>
                <w:tcPr>
                  <w:tcW w:w="5584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</w:tcBorders>
                  <w:shd w:val="clear" w:color="auto" w:fill="FFFFFF"/>
                </w:tcPr>
                <w:p w:rsidR="0072380F" w:rsidRDefault="0072380F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9166" w:type="dxa"/>
                  <w:tcBorders>
                    <w:top w:val="single" w:sz="6" w:space="0" w:color="000080"/>
                    <w:left w:val="single" w:sz="6" w:space="0" w:color="000080"/>
                    <w:bottom w:val="single" w:sz="6" w:space="0" w:color="000080"/>
                    <w:right w:val="single" w:sz="6" w:space="0" w:color="000080"/>
                  </w:tcBorders>
                  <w:shd w:val="clear" w:color="auto" w:fill="FFFFFF"/>
                </w:tcPr>
                <w:p w:rsidR="0072380F" w:rsidRDefault="0072380F">
                  <w:pPr>
                    <w:snapToGrid w:val="0"/>
                    <w:jc w:val="center"/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c>
            </w:tr>
          </w:tbl>
          <w:p w:rsidR="0072380F" w:rsidRDefault="0072380F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447,3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1030"/>
        <w:gridCol w:w="1250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03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2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 Николаевич</w:t>
            </w:r>
          </w:p>
        </w:tc>
        <w:tc>
          <w:tcPr>
            <w:tcW w:w="103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«Палкинская средняя школа», зам. директора</w:t>
            </w:r>
          </w:p>
        </w:tc>
        <w:tc>
          <w:tcPr>
            <w:tcW w:w="12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592904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39,3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3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«Палкинская средняя школа» учитель</w:t>
            </w:r>
          </w:p>
        </w:tc>
        <w:tc>
          <w:tcPr>
            <w:tcW w:w="12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497356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1030"/>
        <w:gridCol w:w="1250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03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2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Королев Александр Григорьевич</w:t>
            </w:r>
          </w:p>
        </w:tc>
        <w:tc>
          <w:tcPr>
            <w:tcW w:w="103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 ДОСААФ Палкинского района председатель</w:t>
            </w:r>
          </w:p>
        </w:tc>
        <w:tc>
          <w:tcPr>
            <w:tcW w:w="12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348075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Ауди-100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3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ГКУСО Центр соц.обслуживания, зам.директора</w:t>
            </w:r>
          </w:p>
        </w:tc>
        <w:tc>
          <w:tcPr>
            <w:tcW w:w="12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477051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</w:t>
            </w:r>
            <w:r>
              <w:rPr>
                <w:b/>
                <w:bCs/>
                <w:sz w:val="20"/>
                <w:szCs w:val="20"/>
              </w:rPr>
              <w:lastRenderedPageBreak/>
              <w:t>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Фамилия, имя, отчество </w:t>
            </w:r>
            <w:r>
              <w:rPr>
                <w:b/>
                <w:bCs/>
                <w:sz w:val="20"/>
                <w:szCs w:val="20"/>
              </w:rPr>
              <w:lastRenderedPageBreak/>
              <w:t xml:space="preserve">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Декларированный годовой </w:t>
            </w:r>
            <w:r>
              <w:rPr>
                <w:b/>
                <w:bCs/>
                <w:sz w:val="20"/>
                <w:szCs w:val="20"/>
              </w:rPr>
              <w:lastRenderedPageBreak/>
              <w:t>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 xml:space="preserve">Сведения об источниках получения </w:t>
            </w:r>
            <w:r>
              <w:rPr>
                <w:b/>
                <w:bCs/>
                <w:sz w:val="20"/>
                <w:szCs w:val="20"/>
              </w:rPr>
              <w:lastRenderedPageBreak/>
              <w:t>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Наталья Николаевна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«Харлапсковская основная школа» директор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448079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безработный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269819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3379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  <w:p w:rsidR="0072380F" w:rsidRDefault="0072380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66,1</w:t>
            </w:r>
          </w:p>
          <w:p w:rsidR="0072380F" w:rsidRDefault="007238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Минивэн «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7238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7238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  <w:r w:rsidRPr="0072380F">
              <w:rPr>
                <w:sz w:val="20"/>
                <w:szCs w:val="20"/>
              </w:rPr>
              <w:t>”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Иж-611301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бортовой с тентом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 xml:space="preserve">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работа</w:t>
            </w:r>
            <w:r>
              <w:rPr>
                <w:sz w:val="20"/>
                <w:szCs w:val="20"/>
              </w:rPr>
              <w:lastRenderedPageBreak/>
              <w:t>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32,5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66,1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 Василий Михайлович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Палкинское РАЙПО, Предсе</w:t>
            </w:r>
            <w:r>
              <w:rPr>
                <w:sz w:val="20"/>
                <w:szCs w:val="20"/>
              </w:rPr>
              <w:lastRenderedPageBreak/>
              <w:t>датель Совета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0,17%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Палкинский хлебозавод 15,6%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679889,44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 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S</w:t>
            </w:r>
            <w:r w:rsidRPr="0072380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МАХ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Мицубиси Лансер 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УАЗ-469Б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транспорт: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Пластиковая гребная лодка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Палкинского района, гл. спец-т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366338,68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 дом 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69,4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301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250"/>
        <w:gridCol w:w="1250"/>
        <w:gridCol w:w="850"/>
        <w:gridCol w:w="1425"/>
        <w:gridCol w:w="1350"/>
        <w:gridCol w:w="1488"/>
        <w:gridCol w:w="1575"/>
        <w:gridCol w:w="1425"/>
        <w:gridCol w:w="1125"/>
        <w:gridCol w:w="1012"/>
        <w:gridCol w:w="1038"/>
        <w:gridCol w:w="1763"/>
      </w:tblGrid>
      <w:tr w:rsidR="0072380F">
        <w:trPr>
          <w:cantSplit/>
        </w:trPr>
        <w:tc>
          <w:tcPr>
            <w:tcW w:w="2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8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75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2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3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2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Прусова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Антонина Аркадьевна</w:t>
            </w:r>
          </w:p>
        </w:tc>
        <w:tc>
          <w:tcPr>
            <w:tcW w:w="8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ГБУЗ ВГВВ, зам. Начальника госпиталя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695020,50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8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74626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74,1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3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2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8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В/ч 35700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командир отделения ВО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380000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8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64000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Легковые автомобили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FORD FUSION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 CLIO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12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3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1193"/>
        <w:gridCol w:w="1087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1193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087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93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Рогозянский Иван Николаевич</w:t>
            </w:r>
          </w:p>
        </w:tc>
        <w:tc>
          <w:tcPr>
            <w:tcW w:w="1193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ГБУСББЖ, ветврач</w:t>
            </w:r>
          </w:p>
        </w:tc>
        <w:tc>
          <w:tcPr>
            <w:tcW w:w="1087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140158,94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21150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93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с/п «Новоуситовская волость», гл. спец-т</w:t>
            </w:r>
          </w:p>
        </w:tc>
        <w:tc>
          <w:tcPr>
            <w:tcW w:w="1087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123534,28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Седов Евгений Евгеньевич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Седова А.С., юрист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507224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1715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1172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1397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1881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461,3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автомобиль: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Октавия Грузовой автомобиль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Шакман Ф3000</w:t>
            </w:r>
          </w:p>
          <w:p w:rsidR="0072380F" w:rsidRP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JCB</w:t>
            </w:r>
            <w:r w:rsidRPr="0072380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СХ</w:t>
            </w:r>
            <w:r>
              <w:rPr>
                <w:sz w:val="20"/>
                <w:szCs w:val="20"/>
                <w:lang w:val="en-US"/>
              </w:rPr>
              <w:t>SUPER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транспортные средства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Снегоболотоход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258250,87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72380F" w:rsidRDefault="0072380F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доля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1093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Вито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Ульянова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Николаевна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«Наш дом», директор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629735,18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72380F" w:rsidRDefault="0072380F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Приложение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к </w:t>
      </w:r>
      <w:r>
        <w:rPr>
          <w:b/>
          <w:bCs/>
          <w:sz w:val="20"/>
          <w:szCs w:val="20"/>
        </w:rPr>
        <w:t>Порядку размещения сведений о доходах, расходах, об имуществе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и обязательствах имущественного характера лиц, замещающих муниципальные должности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в Палкинском районе и членов их семей на официальном сайте муниципального образования</w:t>
      </w:r>
    </w:p>
    <w:p w:rsidR="0072380F" w:rsidRDefault="0072380F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«Палкинский район» и предоставления этих сведений районным средствам массовой информации</w:t>
      </w:r>
    </w:p>
    <w:p w:rsidR="0072380F" w:rsidRDefault="0072380F">
      <w:pPr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для опубликования</w:t>
      </w:r>
    </w:p>
    <w:p w:rsidR="0072380F" w:rsidRDefault="0072380F">
      <w:pPr>
        <w:jc w:val="right"/>
        <w:rPr>
          <w:sz w:val="20"/>
          <w:szCs w:val="20"/>
        </w:rPr>
      </w:pP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Сведения</w:t>
      </w:r>
    </w:p>
    <w:p w:rsidR="0072380F" w:rsidRDefault="0072380F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72380F" w:rsidRDefault="0072380F">
      <w:pPr>
        <w:jc w:val="center"/>
        <w:rPr>
          <w:rFonts w:eastAsia="Times New Roman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за период с 1 января 2016 года по 31 декабря 2016 года</w:t>
      </w:r>
    </w:p>
    <w:tbl>
      <w:tblPr>
        <w:tblW w:w="0" w:type="auto"/>
        <w:tblInd w:w="102" w:type="dxa"/>
        <w:tblLayout w:type="fixed"/>
        <w:tblCellMar>
          <w:top w:w="15" w:type="dxa"/>
          <w:left w:w="102" w:type="dxa"/>
          <w:bottom w:w="15" w:type="dxa"/>
          <w:right w:w="110" w:type="dxa"/>
        </w:tblCellMar>
        <w:tblLook w:val="0000"/>
      </w:tblPr>
      <w:tblGrid>
        <w:gridCol w:w="450"/>
        <w:gridCol w:w="1245"/>
        <w:gridCol w:w="855"/>
        <w:gridCol w:w="1425"/>
        <w:gridCol w:w="1350"/>
        <w:gridCol w:w="1485"/>
        <w:gridCol w:w="1575"/>
        <w:gridCol w:w="1425"/>
        <w:gridCol w:w="1125"/>
        <w:gridCol w:w="1020"/>
        <w:gridCol w:w="1035"/>
        <w:gridCol w:w="1760"/>
      </w:tblGrid>
      <w:tr w:rsidR="0072380F">
        <w:trPr>
          <w:cantSplit/>
        </w:trPr>
        <w:tc>
          <w:tcPr>
            <w:tcW w:w="45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№</w:t>
            </w:r>
          </w:p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24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Фамилия, имя, отчество лица, чьи сведения размещаются </w:t>
            </w:r>
          </w:p>
        </w:tc>
        <w:tc>
          <w:tcPr>
            <w:tcW w:w="85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425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5835" w:type="dxa"/>
            <w:gridSpan w:val="4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180" w:type="dxa"/>
            <w:gridSpan w:val="3"/>
            <w:tcBorders>
              <w:top w:val="single" w:sz="6" w:space="0" w:color="000080"/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1760" w:type="dxa"/>
            <w:vMerge w:val="restar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r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которого совершена сделка (вид приобретенного имущества, источники)</w:t>
            </w:r>
          </w:p>
        </w:tc>
      </w:tr>
      <w:tr w:rsidR="0072380F">
        <w:trPr>
          <w:cantSplit/>
          <w:trHeight w:val="2617"/>
        </w:trPr>
        <w:tc>
          <w:tcPr>
            <w:tcW w:w="450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5" w:type="dxa"/>
            <w:vMerge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Вид и марка транспортного средства 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объекта недвижимого имущества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Площадь объекта недвижимого имущества (кв.м)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Страна расположения объекта недвижимого имущества</w:t>
            </w:r>
          </w:p>
        </w:tc>
        <w:tc>
          <w:tcPr>
            <w:tcW w:w="1760" w:type="dxa"/>
            <w:vMerge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Ярошевич</w:t>
            </w:r>
          </w:p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 Адамович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«Чистый Град», гл.механик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516130,82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(помещение)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72,6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Пассат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Автомобильный прицеп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  <w:tr w:rsidR="0072380F">
        <w:tc>
          <w:tcPr>
            <w:tcW w:w="4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85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работает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5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доля</w:t>
            </w:r>
          </w:p>
        </w:tc>
        <w:tc>
          <w:tcPr>
            <w:tcW w:w="148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83,6</w:t>
            </w:r>
          </w:p>
        </w:tc>
        <w:tc>
          <w:tcPr>
            <w:tcW w:w="157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2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0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5" w:type="dxa"/>
            <w:tcBorders>
              <w:left w:val="single" w:sz="6" w:space="0" w:color="000080"/>
              <w:bottom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60" w:type="dxa"/>
            <w:tcBorders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clear" w:color="auto" w:fill="FFFFFF"/>
          </w:tcPr>
          <w:p w:rsidR="0072380F" w:rsidRDefault="0072380F">
            <w:pPr>
              <w:snapToGrid w:val="0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72380F" w:rsidRDefault="0072380F">
      <w:pPr>
        <w:rPr>
          <w:sz w:val="20"/>
          <w:szCs w:val="20"/>
        </w:rPr>
      </w:pPr>
    </w:p>
    <w:p w:rsidR="0097184D" w:rsidRPr="00807380" w:rsidRDefault="0097184D" w:rsidP="00807380"/>
    <w:sectPr w:rsidR="0097184D" w:rsidRPr="00807380" w:rsidSect="00AE6E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2380F"/>
    <w:rsid w:val="00777841"/>
    <w:rsid w:val="00807380"/>
    <w:rsid w:val="00854675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DocList">
    <w:name w:val="  ConsPlusDocList"/>
    <w:next w:val="a"/>
    <w:rsid w:val="0072380F"/>
    <w:pPr>
      <w:widowControl w:val="0"/>
      <w:suppressAutoHyphens/>
      <w:autoSpaceDE w:val="0"/>
    </w:pPr>
    <w:rPr>
      <w:rFonts w:ascii="Arial" w:eastAsia="Arial" w:hAnsi="Arial" w:cs="Ari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3739</Words>
  <Characters>21317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2017-07-14T05:34:00Z</dcterms:modified>
</cp:coreProperties>
</file>