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AA" w:rsidRDefault="004B58AA" w:rsidP="004B58AA">
      <w:pPr>
        <w:pStyle w:val="1"/>
        <w:shd w:val="clear" w:color="auto" w:fill="FFFFFF"/>
        <w:spacing w:before="0"/>
        <w:rPr>
          <w:rFonts w:ascii="Trebuchet MS" w:hAnsi="Trebuchet MS"/>
          <w:color w:val="004A68"/>
          <w:sz w:val="32"/>
          <w:szCs w:val="32"/>
        </w:rPr>
      </w:pPr>
      <w:r>
        <w:rPr>
          <w:rFonts w:ascii="Trebuchet MS" w:hAnsi="Trebuchet MS"/>
          <w:color w:val="004A68"/>
          <w:sz w:val="32"/>
          <w:szCs w:val="32"/>
        </w:rPr>
        <w:t>Сведения о доходах за 2016 год</w:t>
      </w:r>
    </w:p>
    <w:p w:rsidR="004B58AA" w:rsidRDefault="004B58AA" w:rsidP="004B58AA">
      <w:pPr>
        <w:pStyle w:val="6"/>
        <w:shd w:val="clear" w:color="auto" w:fill="FFFFFF"/>
        <w:jc w:val="center"/>
        <w:rPr>
          <w:rFonts w:ascii="Arial" w:hAnsi="Arial" w:cs="Arial"/>
          <w:color w:val="202020"/>
          <w:sz w:val="15"/>
          <w:szCs w:val="15"/>
        </w:rPr>
      </w:pPr>
      <w:r>
        <w:rPr>
          <w:rFonts w:ascii="Arial" w:hAnsi="Arial" w:cs="Arial"/>
          <w:color w:val="202020"/>
        </w:rPr>
        <w:t>Сведения</w:t>
      </w:r>
    </w:p>
    <w:p w:rsidR="004B58AA" w:rsidRDefault="004B58AA" w:rsidP="004B58A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</w:t>
      </w:r>
    </w:p>
    <w:p w:rsidR="004B58AA" w:rsidRDefault="004B58AA" w:rsidP="004B58A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лиц, замещающих муниципальные должности в Совете депутатов муниципального образования Оренбургский район, и членов их семей за период с 1 января 2016 года по 31 декабря 2016 года</w:t>
      </w:r>
    </w:p>
    <w:p w:rsidR="004B58AA" w:rsidRDefault="004B58AA" w:rsidP="004B58A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"/>
        <w:gridCol w:w="1352"/>
        <w:gridCol w:w="1270"/>
        <w:gridCol w:w="1637"/>
        <w:gridCol w:w="1368"/>
        <w:gridCol w:w="923"/>
        <w:gridCol w:w="1242"/>
        <w:gridCol w:w="1384"/>
        <w:gridCol w:w="882"/>
        <w:gridCol w:w="1242"/>
        <w:gridCol w:w="1296"/>
        <w:gridCol w:w="1497"/>
        <w:gridCol w:w="1418"/>
      </w:tblGrid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Наименование должности</w:t>
            </w:r>
          </w:p>
        </w:tc>
        <w:tc>
          <w:tcPr>
            <w:tcW w:w="4575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вид объекта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вид собственности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площадь (кв. метров)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страна расположения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площадь (кв. метров)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Вдовин Кирилл Михайлович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92,3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МОТОЦИКЛ  BALTMOTORS MOTARD 200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1 417 692,0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AUDI A4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180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150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Волков Владимир Николаевич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дачный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Шевроле-Нива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1 063 428,04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дачный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ВАЗ-21060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дачный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/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Subaru-impreza XV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дачный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легковой прицеп МНЗ 81024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дачных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721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 xml:space="preserve">земельный участок для 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1489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36,8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219,2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18333000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528 872,45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Источниками получения средств, за счет которых совершены сделки по приобретению земельных участков, являются заемные денежные средства (кредит)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 xml:space="preserve">общая долевая, 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 xml:space="preserve">общая долевая, 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доля в праве 11,4 га;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223 баллогекта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ров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30503869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54,2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67,8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219,2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Давыдов Петр Васильевич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899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98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TOYOTA COROLLA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868 191, 75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331,9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991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AUDI  A4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81 539, 74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Джуламанов Бекпай Айтманович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210 147, 37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Калинин Владимир Александрович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председатель Совета депутатов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1387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AUDI Q5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2 510 871,77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 xml:space="preserve">дачный земельный 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371,7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35,8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65,2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65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371,7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BMW 3,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BMW 5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2 912 985,42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17,5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62,7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22,6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Конарев Сергей Александрович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Nissan X-Trail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Ваз 2110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 xml:space="preserve">Седельный тягач Камаз 65116 - 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3ед.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Седельный тягач Камаз 6460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Седельный тягач </w:t>
            </w:r>
            <w:hyperlink r:id="rId4" w:tgtFrame="_blank" w:history="1">
              <w:r w:rsidRPr="004B58AA">
                <w:rPr>
                  <w:rStyle w:val="a5"/>
                  <w:rFonts w:ascii="Arial" w:hAnsi="Arial" w:cs="Arial"/>
                  <w:color w:val="auto"/>
                  <w:sz w:val="18"/>
                  <w:szCs w:val="18"/>
                </w:rPr>
                <w:t>Scania</w:t>
              </w:r>
            </w:hyperlink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R380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Полуприцеп-цистерна НЕФАЗ 9693-10 -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 ед.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Полуприцеп-цистерна НЕФАЗ 96742-10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Полуприцеп-цистерна САЗ - 2 ед.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1 525 056,0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Кудинов Алексей Сергеевич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255,2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/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Audi A6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/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Volkswagen Touareg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2 069 346,0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835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1 111 898,0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255,2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44,5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255,2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142 000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Лактионов Олег Викторович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земли с/х назначения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4 269 672,9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1025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1492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181,8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420,9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43,9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43,5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43,7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43,7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65,9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гараж с погребом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20,7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Либкинд Елена Владимировна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588,6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/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Mitsubishi OUTLANDER III 2.4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1 320 895,0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79,1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гараж с погребом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79,1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5598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/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Mitsubishi Pajero 3.0 LWB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8 515 759,76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3840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396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323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692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588,6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1/4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139,6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1/8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139,6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3/8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139,6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12/100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73,1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79,1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ОНФ-фонтан, объект незавершенног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о строительства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19,6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1248,8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торговый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4028,6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588,6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588,6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588,6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Макаров Владимир Вячеславович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448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30 000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нежилое помещение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219,4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нежилое помещение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475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2 644 499,48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170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67,6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507,7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Малеев Виктор Александрович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54,8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 квартира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73,3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6 798 187,58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50,2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43,2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73,3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/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73,3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Матюхин Александр Иванович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41,8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287 074,78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41,8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99 791,6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140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Неверов  Андрей Викторович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632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TOYOTA RAV4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1 682 044,17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329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632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1 197 755,2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 1/2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329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329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Никулин Павел Павлович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999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371,5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117 851,00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124,6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999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19 837,77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124,6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371,5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999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124,6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371,5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Овсянников Денис Михайлович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/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м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Toyota-Land Cruiser 2,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ВАЗ 2115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110 400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58 282,5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115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149 663,69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Сизов Евгений Федорович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350,7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МОСКВИЧ 401,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Honda CB 600 HORNET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1 084 807,38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1196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702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1352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 xml:space="preserve">земельный участок для 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957,1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для ведения коллективного садоводства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540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1959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697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118,4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торговый комплекс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600,2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пункт общественного питания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251,9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34,4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40,6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Тищенко Андрей Станиславович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1084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Mitsubishi L200,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снегоход Yamaha VK10D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2 965 374,0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Источниками получения средств, за счет которых совершена сделка по приобретению однокомнатной квартиры, являются заемные денежные средства (кредит) и доход по основному месту работы.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393,2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95,1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двухкомнатная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44,1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1/3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45,2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1084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LEXUS RX270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1 843 907,0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однокомнатной квартиры, являются заемные </w:t>
            </w: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денежные средства (кредит) и доход супруга по основному месту работы.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393,2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95,1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1/3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45,2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393,2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Шаранин Евгений Анатольевич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39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а/м TOYОTA CAMRY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829 343,77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155,8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998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39</w:t>
            </w:r>
          </w:p>
        </w:tc>
        <w:tc>
          <w:tcPr>
            <w:tcW w:w="96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355 591,90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общая долевая,</w:t>
            </w:r>
          </w:p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155,8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8AA" w:rsidRPr="004B58AA" w:rsidTr="004B58AA">
        <w:tc>
          <w:tcPr>
            <w:tcW w:w="54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39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010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4B58AA" w:rsidRPr="004B58AA" w:rsidTr="004B58A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155,8</w:t>
            </w:r>
          </w:p>
        </w:tc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B58AA" w:rsidRPr="004B58AA" w:rsidRDefault="004B58AA">
            <w:pPr>
              <w:pStyle w:val="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58AA">
              <w:rPr>
                <w:rFonts w:ascii="Arial" w:hAnsi="Arial" w:cs="Arial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58AA" w:rsidRPr="004B58AA" w:rsidRDefault="004B58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B58AA" w:rsidRDefault="004B58AA" w:rsidP="004B58A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* Сведения указываются, если сумма сделки превышает общий доход лица, замещающего муниципальную должность, 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B58AA"/>
    <w:rsid w:val="004E4A62"/>
    <w:rsid w:val="00553AA0"/>
    <w:rsid w:val="00595A02"/>
    <w:rsid w:val="00777841"/>
    <w:rsid w:val="00807380"/>
    <w:rsid w:val="008C09C5"/>
    <w:rsid w:val="0097184D"/>
    <w:rsid w:val="00BE110E"/>
    <w:rsid w:val="00C1389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5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4B58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5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4B58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021.silVMkOHmAq-x_hAlIpq1Uq5NlMmhWSYt1nhAeMRIBKo26UCntvvb0_tDoLNE0P0.f1221143b8e5b31c516bbfa6a5356037c65b9387&amp;uuid=&amp;state=PEtFfuTeVD5kpHnK9lio9XPOnieP7YQBovzVqj9ang0YEepmskggOQ&amp;data=UlNrNmk5WktYejY4cHFySjRXSWhXQzdLY3hSTVNzV2ZCVXgzZzFIWmJXemRtSl9GU3pqWkpUM1JKRXhjejN3MklPU1JCZjZZZXRicmVTa3FXZUxleFUyOWxUQy1TRHFzOWRobDJtYWdOYW5wNXc1X1Z2ZjhaZw&amp;b64e=2&amp;sign=c656f2d21c2a2af6a22ffaad690fe876&amp;keyno=0&amp;cst=AiuY0DBWFJ4CiF6OxvZkNHJ4R6lRFYLel0mwLm5HOdRdEO6nOr_04U7GW0342NqgxEoTftJiA5P_wWmSkQH2g6s-TCZD0z6Lq9DPUyLiGiMDh91LO3OpEaBW1boN20DpkUena6X_HFzFTa-apo0wNFfZgMf_aIGFIdXikNXi_ycmoCGtH2NcHy7-4IGtllQ7uUk8TROV6Q-PdihpcaBzew&amp;ref=orjY4mGPRjk5boDnW0uvlrrd71vZw9kpiqlAcfhKS2I6prfHPe4KwUXeRK-1IXEDRw3vP7srjs0fgur6oAvhUcRDjPc9fqSR5k-ZIJ3ExvdqJVEc335cZ7KwPtx51CWYZqmv8HtJE70pTFaaRq_P5vf8ky-9duBkfStuW49Mi_USB856d4G-4e3Al2uRaaLJ507KJtcmdaAlaFxm2pwSHcGKVQjf5LjrlYZuC6ueELjZaxyIWMFsVhJvmPgV8p_dCn6pgpSEyP5dCjYz7EC7OYCtMWUjCpM-R1pIkD4BdW6SzWSDku1l8w&amp;l10n=ru&amp;cts=1460366153680&amp;mc=5.417181995583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2017-07-07T11:38:00Z</dcterms:modified>
</cp:coreProperties>
</file>