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4"/>
      </w:tblGrid>
      <w:tr w:rsidR="003D6371" w:rsidRPr="003D6371" w:rsidTr="003D637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371" w:rsidRPr="003D6371" w:rsidRDefault="003D6371" w:rsidP="003D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  <w:t>05.05.2017 16:47</w:t>
            </w:r>
          </w:p>
        </w:tc>
      </w:tr>
      <w:tr w:rsidR="003D6371" w:rsidRPr="003D6371" w:rsidTr="003D63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371" w:rsidRPr="003D6371" w:rsidRDefault="003D6371" w:rsidP="003D6371">
            <w:pPr>
              <w:shd w:val="clear" w:color="auto" w:fill="FFFFFF"/>
              <w:spacing w:before="240" w:after="0" w:line="240" w:lineRule="auto"/>
              <w:jc w:val="center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3D6371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 лиц, замещающих должности муниципальной службы  в администрации Шатковского муниципального района  Нижегородской области за отчетный период  с 1 января 2016 года по 31 декабря 2016 года</w:t>
            </w:r>
          </w:p>
          <w:p w:rsidR="003D6371" w:rsidRPr="003D6371" w:rsidRDefault="003D6371" w:rsidP="003D6371">
            <w:pPr>
              <w:spacing w:before="240" w:after="0" w:line="240" w:lineRule="auto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3D6371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 </w:t>
            </w:r>
          </w:p>
          <w:tbl>
            <w:tblPr>
              <w:tblW w:w="0" w:type="auto"/>
              <w:tblInd w:w="1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58"/>
              <w:gridCol w:w="2401"/>
              <w:gridCol w:w="1490"/>
              <w:gridCol w:w="1312"/>
              <w:gridCol w:w="2180"/>
              <w:gridCol w:w="1274"/>
              <w:gridCol w:w="1376"/>
              <w:gridCol w:w="1808"/>
              <w:gridCol w:w="823"/>
              <w:gridCol w:w="1274"/>
            </w:tblGrid>
            <w:tr w:rsidR="003D6371" w:rsidRPr="003D6371">
              <w:trPr>
                <w:trHeight w:val="868"/>
              </w:trPr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Декларированный годовой доход          за 2016 год (руб.)</w:t>
                  </w:r>
                </w:p>
              </w:tc>
              <w:tc>
                <w:tcPr>
                  <w:tcW w:w="5624" w:type="dxa"/>
                  <w:gridSpan w:val="4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642" w:type="dxa"/>
                  <w:gridSpan w:val="3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D6371" w:rsidRPr="003D6371">
              <w:trPr>
                <w:trHeight w:val="474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  (кв. м)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 м.)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3D6371" w:rsidRPr="003D6371">
              <w:trPr>
                <w:trHeight w:val="330"/>
              </w:trPr>
              <w:tc>
                <w:tcPr>
                  <w:tcW w:w="1609" w:type="dxa"/>
                  <w:tcBorders>
                    <w:top w:val="nil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10</w:t>
                  </w:r>
                </w:p>
              </w:tc>
            </w:tr>
            <w:tr w:rsidR="003D6371" w:rsidRPr="003D6371">
              <w:trPr>
                <w:trHeight w:val="834"/>
              </w:trPr>
              <w:tc>
                <w:tcPr>
                  <w:tcW w:w="1609" w:type="dxa"/>
                  <w:vMerge w:val="restart"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Межевов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Максим Николаевич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1257169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,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1998               (1/5 доли)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47,0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796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84,1      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  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  (1/5 доли)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1998               (1/5 доли)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RENAULT SANDERO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576970,02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84,1          (1/5 доли)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rPr>
                <w:trHeight w:val="584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 xml:space="preserve">жилое 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помещение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7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1609" w:type="dxa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1998               (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3/10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доли)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47,0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702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84,1          (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3/10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доли)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rPr>
                <w:trHeight w:val="347"/>
              </w:trPr>
              <w:tc>
                <w:tcPr>
                  <w:tcW w:w="1609" w:type="dxa"/>
                  <w:vMerge w:val="restart"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1998               (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3/10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доли)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47,0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347"/>
              </w:trPr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84,1          (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3/10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доли)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Крупнов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Леонид Александрович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Заместитель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главы администрации, начальник управления архитектуры, строительства и жилищно-коммунального хозяйства</w:t>
                  </w:r>
                </w:p>
              </w:tc>
              <w:tc>
                <w:tcPr>
                  <w:tcW w:w="144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96,9                   (¼ доли)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ВАЗ-21102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   участок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85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85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22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8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6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,64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rPr>
                <w:trHeight w:val="726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280931,85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96,9                   (¼ доли)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   участок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710"/>
              </w:trPr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Телешев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 xml:space="preserve">Николай 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Иванович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Заместитель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главы администрации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1398572,28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625           (1/2 доли)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CHEVROLET NIVA   2123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lastRenderedPageBreak/>
                    <w:t>00-55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97,7            (общая совместная)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451891,58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625           (1/2 доли)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6371" w:rsidRPr="003D6371">
              <w:trPr>
                <w:trHeight w:val="579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97,7            (общая совместная)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Зырянов Алексей Петрович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Заместитель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главы администрации, начальник управления сельского хозяйства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672438,09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LADA 111930 RALINA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97,1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279078,36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97,1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16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97,1</w:t>
                  </w:r>
                </w:p>
              </w:tc>
              <w:tc>
                <w:tcPr>
                  <w:tcW w:w="1080" w:type="dxa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rPr>
                <w:trHeight w:val="683"/>
              </w:trPr>
              <w:tc>
                <w:tcPr>
                  <w:tcW w:w="1609" w:type="dxa"/>
                  <w:vMerge w:val="restart"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Саразова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Ольга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Ивановна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финансов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32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8607,33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300        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60,2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1609" w:type="dxa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Лепилкина</w:t>
                  </w:r>
                </w:p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 xml:space="preserve"> Валентина 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Викторовна</w:t>
                  </w:r>
                </w:p>
              </w:tc>
              <w:tc>
                <w:tcPr>
                  <w:tcW w:w="1528" w:type="dxa"/>
                  <w:vMerge w:val="restart"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Управляющий делами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1083270,77</w:t>
                  </w:r>
                </w:p>
              </w:tc>
              <w:tc>
                <w:tcPr>
                  <w:tcW w:w="1559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24,0        </w:t>
                  </w:r>
                </w:p>
              </w:tc>
              <w:tc>
                <w:tcPr>
                  <w:tcW w:w="1230" w:type="dxa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HYUNDAI</w:t>
                  </w: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3D6371">
                    <w:rPr>
                      <w:rFonts w:eastAsia="Times New Roman"/>
                      <w:szCs w:val="24"/>
                      <w:lang w:val="en-US" w:eastAsia="ru-RU"/>
                    </w:rPr>
                    <w:t>CETS</w:t>
                  </w:r>
                </w:p>
              </w:tc>
              <w:tc>
                <w:tcPr>
                  <w:tcW w:w="1482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36,9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D6371" w:rsidRPr="003D6371" w:rsidRDefault="003D6371" w:rsidP="003D6371">
            <w:pPr>
              <w:spacing w:before="240" w:after="240" w:line="240" w:lineRule="auto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3D6371">
              <w:rPr>
                <w:rFonts w:eastAsia="Times New Roman"/>
                <w:color w:val="646464"/>
                <w:szCs w:val="24"/>
                <w:lang w:eastAsia="ru-RU"/>
              </w:rPr>
              <w:t> </w:t>
            </w:r>
          </w:p>
          <w:p w:rsidR="003D6371" w:rsidRPr="003D6371" w:rsidRDefault="003D6371" w:rsidP="003D6371">
            <w:pPr>
              <w:spacing w:before="240" w:after="240" w:line="242" w:lineRule="atLeast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Глава местного самоуправления Шатковского муниципального района</w:t>
            </w:r>
          </w:p>
          <w:p w:rsidR="003D6371" w:rsidRPr="003D6371" w:rsidRDefault="003D6371" w:rsidP="003D6371">
            <w:pPr>
              <w:spacing w:before="240" w:after="240" w:line="242" w:lineRule="atLeast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Нижегородской области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</w:t>
            </w:r>
            <w:bookmarkStart w:id="0" w:name="_GoBack"/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.</w:t>
            </w:r>
            <w:bookmarkEnd w:id="0"/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Н. Межевов         </w:t>
            </w:r>
          </w:p>
        </w:tc>
      </w:tr>
    </w:tbl>
    <w:p w:rsidR="003D6371" w:rsidRDefault="003D6371" w:rsidP="00807380"/>
    <w:p w:rsidR="003D6371" w:rsidRDefault="003D637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4"/>
      </w:tblGrid>
      <w:tr w:rsidR="003D6371" w:rsidRPr="003D6371" w:rsidTr="003D637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371" w:rsidRPr="003D6371" w:rsidRDefault="003D6371" w:rsidP="003D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  <w:lastRenderedPageBreak/>
              <w:t>16.05.2017 11:46</w:t>
            </w:r>
          </w:p>
        </w:tc>
      </w:tr>
      <w:tr w:rsidR="003D6371" w:rsidRPr="003D6371" w:rsidTr="003D6371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371" w:rsidRPr="003D6371" w:rsidRDefault="003D6371" w:rsidP="003D6371">
            <w:pPr>
              <w:shd w:val="clear" w:color="auto" w:fill="FFFFFF"/>
              <w:spacing w:before="240" w:after="0" w:line="240" w:lineRule="auto"/>
              <w:jc w:val="center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3D637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Сведения о доходах, об имуществе и обязательствах имущественного характера  лиц, замещающих муниципальные должности в Земском собрании Шатковского муниципального района  Нижегородской области за отчетный период с 1 января 2016 года по 31 декабря 2016 года</w:t>
            </w:r>
          </w:p>
          <w:p w:rsidR="003D6371" w:rsidRPr="003D6371" w:rsidRDefault="003D6371" w:rsidP="003D6371">
            <w:pPr>
              <w:spacing w:before="240" w:after="0" w:line="240" w:lineRule="auto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3D6371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  <w:tbl>
            <w:tblPr>
              <w:tblW w:w="1242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19"/>
              <w:gridCol w:w="1437"/>
              <w:gridCol w:w="1566"/>
              <w:gridCol w:w="1092"/>
              <w:gridCol w:w="797"/>
              <w:gridCol w:w="1229"/>
              <w:gridCol w:w="1229"/>
              <w:gridCol w:w="1237"/>
              <w:gridCol w:w="797"/>
              <w:gridCol w:w="1425"/>
            </w:tblGrid>
            <w:tr w:rsidR="003D6371" w:rsidRPr="003D6371">
              <w:tc>
                <w:tcPr>
                  <w:tcW w:w="162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Общая сумма декларированного годового дохода за 2016 год (руб.)</w:t>
                  </w:r>
                </w:p>
              </w:tc>
              <w:tc>
                <w:tcPr>
                  <w:tcW w:w="4335" w:type="dxa"/>
                  <w:gridSpan w:val="4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Сведения об имуществе</w:t>
                  </w:r>
                </w:p>
              </w:tc>
              <w:tc>
                <w:tcPr>
                  <w:tcW w:w="3459" w:type="dxa"/>
                  <w:gridSpan w:val="3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(кв. м)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 (кв. м.)</w:t>
                  </w:r>
                </w:p>
              </w:tc>
              <w:tc>
                <w:tcPr>
                  <w:tcW w:w="1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</w:tr>
            <w:tr w:rsidR="003D6371" w:rsidRPr="003D6371">
              <w:trPr>
                <w:trHeight w:val="1029"/>
              </w:trPr>
              <w:tc>
                <w:tcPr>
                  <w:tcW w:w="1628" w:type="dxa"/>
                  <w:tcBorders>
                    <w:top w:val="nil"/>
                    <w:left w:val="outset" w:sz="8" w:space="0" w:color="auto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Беднов Александр Николаевич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Заместитель председателя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835446,69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51,4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FORD FOCUS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участок*</w:t>
                  </w:r>
                </w:p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700</w:t>
                  </w:r>
                </w:p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1600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России</w:t>
                  </w:r>
                </w:p>
              </w:tc>
            </w:tr>
            <w:tr w:rsidR="003D6371" w:rsidRPr="003D6371">
              <w:tc>
                <w:tcPr>
                  <w:tcW w:w="162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229793,97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20,4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51,4</w:t>
                  </w:r>
                </w:p>
              </w:tc>
              <w:tc>
                <w:tcPr>
                  <w:tcW w:w="1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6371" w:rsidRPr="003D6371" w:rsidRDefault="003D6371" w:rsidP="003D637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700</w:t>
                  </w:r>
                </w:p>
              </w:tc>
              <w:tc>
                <w:tcPr>
                  <w:tcW w:w="1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3D6371" w:rsidRPr="003D6371">
              <w:tc>
                <w:tcPr>
                  <w:tcW w:w="12428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D6371" w:rsidRPr="003D6371" w:rsidRDefault="003D6371" w:rsidP="003D6371">
                  <w:pPr>
                    <w:spacing w:before="240"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D63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* бессрочное фактическое предоставление</w:t>
                  </w:r>
                </w:p>
              </w:tc>
            </w:tr>
          </w:tbl>
          <w:p w:rsidR="003D6371" w:rsidRPr="003D6371" w:rsidRDefault="003D6371" w:rsidP="003D637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 </w:t>
            </w:r>
          </w:p>
        </w:tc>
      </w:tr>
      <w:tr w:rsidR="003D6371" w:rsidRPr="003D6371" w:rsidTr="003D637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D6371" w:rsidRPr="003D6371" w:rsidRDefault="003D6371" w:rsidP="003D6371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3D6371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Обновлено 16.05.2017 11:47</w:t>
            </w:r>
          </w:p>
        </w:tc>
      </w:tr>
    </w:tbl>
    <w:p w:rsidR="003D6371" w:rsidRDefault="003D6371" w:rsidP="00807380"/>
    <w:p w:rsidR="003D6371" w:rsidRDefault="003D637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50"/>
      </w:tblGrid>
      <w:tr w:rsidR="004F55DF" w:rsidRPr="004F55DF" w:rsidTr="004F55DF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55DF" w:rsidRPr="004F55DF" w:rsidRDefault="004F55DF" w:rsidP="004F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</w:pPr>
            <w:r w:rsidRPr="004F55DF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  <w:lastRenderedPageBreak/>
              <w:t>14.06.2017 17:51</w:t>
            </w:r>
          </w:p>
        </w:tc>
      </w:tr>
      <w:tr w:rsidR="004F55DF" w:rsidRPr="004F55DF" w:rsidTr="004F55D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pPr w:leftFromText="180" w:rightFromText="180" w:vertAnchor="text"/>
              <w:tblW w:w="1404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30"/>
              <w:gridCol w:w="1786"/>
              <w:gridCol w:w="1566"/>
              <w:gridCol w:w="1465"/>
              <w:gridCol w:w="797"/>
              <w:gridCol w:w="1229"/>
              <w:gridCol w:w="2009"/>
              <w:gridCol w:w="1237"/>
              <w:gridCol w:w="797"/>
              <w:gridCol w:w="1226"/>
            </w:tblGrid>
            <w:tr w:rsidR="004F55DF" w:rsidRPr="004F55DF">
              <w:tc>
                <w:tcPr>
                  <w:tcW w:w="25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3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Общая сумма декларированного годового дохода за 2016 год (руб.)</w:t>
                  </w:r>
                </w:p>
              </w:tc>
              <w:tc>
                <w:tcPr>
                  <w:tcW w:w="4359" w:type="dxa"/>
                  <w:gridSpan w:val="4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Сведения об имуществе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(кв. м)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 (кв. м.)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Адушкин Александр Иванович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953480,25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SSANG YONG KIRON 2010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24,0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99594,60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62,1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Балашов Юрий Николаевич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87033,90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56121,50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Батылов Василий Иванович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1089792,81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41,5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387530,78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98,1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Белякова Вера Ивановна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353025,05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Белянинов Павел Александрович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392622,92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4070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ГАЗ-2217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1134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479890,58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66,8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479890,58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ГАЗ-2217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4070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1137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66,8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Ботяков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4150317,00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828975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TOYOTA COROLA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74027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УАЗ-3962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31500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«Буларус-82.1»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210000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МТЗ-80Л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272500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Комбайн СК-5М-1 Нива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327000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Комбайн «Енисей КЗС 950»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436000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Тракторный прицеп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5079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МТЗ-80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2513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Колесный трактор МТЗ-80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2012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Т-150 К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1496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«Беларус-82.1»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ГАЗ-330900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ГАЗ-3309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ЗИЛ ММЗ 3554 М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327525,53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39475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3525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60,3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Зрячева Ирина Ивановна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461223,04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1152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КИА ПИКАНТО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75,6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Кокин Александр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304887,70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Мотоцикл Восход 2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МТЗ-80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1694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375319,71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1694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HYUNDAI IX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79,5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Коршунова Галина Анатольевна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115056,05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854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МТЗ-82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542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135,6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79,1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61,8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191618,16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УАЗ-390945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имею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Ландяков Владимир Васильевич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1188263,0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CHEVROLET NIVA 212300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45,1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144,7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131832,63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45,1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MAZDA TRIBUT 2000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144,7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Лисов Николай Иванович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2051730,36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UAZ PATRIOT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1441785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FORD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ФОРД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 MAVERIK XLT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211593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NISSAN MAXIMA 2.0 SE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2459261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1562423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1681003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267000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639360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1056021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866616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1137182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367738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71544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Земельный 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140486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361284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1533464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546223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707674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528029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1926692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1093714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553792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1138048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909748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2286871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705389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743533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1388584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120253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154305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690257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357,90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64,4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64,1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263,20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165625,99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115,0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Мамедова Алла Ивановна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847728,13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151592,38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1731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Шевроле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LACETTI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248,3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Мальцев Вячеслав Витальевич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4166163,05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ТЯНЬЕ АДМИРАЛ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BO202Y2AI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 торговых залов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132,96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154,7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ГАЗ-330232, ГРУЗОВОЙ С БОРТ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Часть нежилого здания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444153,44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Мельников Николай Александрович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681118,76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42,4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478724,07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Наганов Алексей Иванович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116722,57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УАЗ-31519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334426,02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24,1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5500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Нестеров Алексей Алексеевич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5280522,87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1161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ВАЗ-21074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Снегоход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YAMAHA VK540E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273,5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Снегоход </w:t>
                  </w: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YAMAHA VK540E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374007,24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MAZDA CX-5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Нестеров Алексей Иванович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Председатель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1751342,11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11,91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TOYOTA LAND CRUISER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УАЗ 315195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136,75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185355,40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11,91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136,75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Рудыхин Юрий Иванович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193697,38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РЕНО ЛОГОН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50000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290350,50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16,4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Самылина Светлана Валентиновна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698922,91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31,5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ВАЗ-211440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3100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185185,59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Трактор МТЗ-80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31,5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Самсонов Александр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779764,88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2451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1809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260,8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Нежилое  здание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69,3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Хрулев Михаил Константинович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Депутат Земского собрания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610193,31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 w:eastAsia="ru-RU"/>
                    </w:rPr>
                    <w:t>VOLKSVAGEN JETA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ВАЗ 21150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 w:val="restart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300578,23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vMerge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4F55DF" w:rsidRPr="004F55DF" w:rsidRDefault="004F55DF" w:rsidP="004F55D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240,80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5586,85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4F55DF" w:rsidRPr="004F55DF">
              <w:tc>
                <w:tcPr>
                  <w:tcW w:w="0" w:type="auto"/>
                  <w:tcBorders>
                    <w:top w:val="nil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5586,85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F55DF" w:rsidRPr="004F55DF" w:rsidRDefault="004F55DF" w:rsidP="004F55DF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4F55D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4F55DF" w:rsidRPr="004F55DF" w:rsidRDefault="004F55DF" w:rsidP="004F55DF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4F55DF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 </w:t>
            </w:r>
          </w:p>
        </w:tc>
      </w:tr>
    </w:tbl>
    <w:p w:rsidR="004F55DF" w:rsidRDefault="004F55DF" w:rsidP="00807380">
      <w:pPr>
        <w:rPr>
          <w:rFonts w:ascii="Arial" w:eastAsia="Times New Roman" w:hAnsi="Arial" w:cs="Arial"/>
          <w:color w:val="646464"/>
          <w:sz w:val="21"/>
          <w:lang w:eastAsia="ru-RU"/>
        </w:rPr>
      </w:pPr>
      <w:r w:rsidRPr="004F55DF">
        <w:rPr>
          <w:rFonts w:ascii="Arial" w:eastAsia="Times New Roman" w:hAnsi="Arial" w:cs="Arial"/>
          <w:color w:val="646464"/>
          <w:sz w:val="21"/>
          <w:lang w:eastAsia="ru-RU"/>
        </w:rPr>
        <w:lastRenderedPageBreak/>
        <w:t> </w:t>
      </w:r>
    </w:p>
    <w:p w:rsidR="004F55DF" w:rsidRDefault="004F55DF">
      <w:pPr>
        <w:spacing w:after="0" w:line="240" w:lineRule="auto"/>
        <w:rPr>
          <w:rFonts w:ascii="Arial" w:eastAsia="Times New Roman" w:hAnsi="Arial" w:cs="Arial"/>
          <w:color w:val="646464"/>
          <w:sz w:val="21"/>
          <w:lang w:eastAsia="ru-RU"/>
        </w:rPr>
      </w:pPr>
      <w:r>
        <w:rPr>
          <w:rFonts w:ascii="Arial" w:eastAsia="Times New Roman" w:hAnsi="Arial" w:cs="Arial"/>
          <w:color w:val="646464"/>
          <w:sz w:val="21"/>
          <w:lang w:eastAsia="ru-RU"/>
        </w:rPr>
        <w:br w:type="page"/>
      </w:r>
    </w:p>
    <w:tbl>
      <w:tblPr>
        <w:tblW w:w="1579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4"/>
      </w:tblGrid>
      <w:tr w:rsidR="001B241C" w:rsidRPr="001B241C" w:rsidTr="00591BF2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41C" w:rsidRPr="001B241C" w:rsidRDefault="001B241C" w:rsidP="001B24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</w:pPr>
            <w:r w:rsidRPr="001B241C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  <w:lastRenderedPageBreak/>
              <w:t>15.05.2017 17:16</w:t>
            </w:r>
          </w:p>
        </w:tc>
      </w:tr>
      <w:tr w:rsidR="001B241C" w:rsidRPr="001B241C" w:rsidTr="00591BF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241C" w:rsidRPr="001B241C" w:rsidRDefault="001B241C" w:rsidP="001B241C">
            <w:pPr>
              <w:shd w:val="clear" w:color="auto" w:fill="FFFFFF"/>
              <w:spacing w:before="240" w:after="0" w:line="240" w:lineRule="auto"/>
              <w:jc w:val="center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1B241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Сведения о доходах, об имуществе и обязательствах имущественного характера  лиц, замещающих муниципальные должности в контрольно-счетной комиссии Шатковского муниципального района  Нижегородской области за отчетный период с 1 января 2016 года по 31 декабря 2016 года</w:t>
            </w:r>
          </w:p>
          <w:p w:rsidR="001B241C" w:rsidRPr="001B241C" w:rsidRDefault="001B241C" w:rsidP="001B241C">
            <w:pPr>
              <w:spacing w:before="240" w:after="0" w:line="240" w:lineRule="auto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1B241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</w:p>
          <w:tbl>
            <w:tblPr>
              <w:tblW w:w="1259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5"/>
              <w:gridCol w:w="1419"/>
              <w:gridCol w:w="1566"/>
              <w:gridCol w:w="1093"/>
              <w:gridCol w:w="961"/>
              <w:gridCol w:w="1229"/>
              <w:gridCol w:w="1229"/>
              <w:gridCol w:w="1237"/>
              <w:gridCol w:w="797"/>
              <w:gridCol w:w="1265"/>
            </w:tblGrid>
            <w:tr w:rsidR="001B241C" w:rsidRPr="001B241C"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Общая сумма декларированного годового дохода за 2016 год (руб.)</w:t>
                  </w:r>
                </w:p>
              </w:tc>
              <w:tc>
                <w:tcPr>
                  <w:tcW w:w="4501" w:type="dxa"/>
                  <w:gridSpan w:val="4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Сведения об имуществе</w:t>
                  </w:r>
                </w:p>
              </w:tc>
              <w:tc>
                <w:tcPr>
                  <w:tcW w:w="3297" w:type="dxa"/>
                  <w:gridSpan w:val="3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B241C" w:rsidRPr="001B241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(кв. м)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Площадь (кв. м.)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</w:tr>
            <w:tr w:rsidR="001B241C" w:rsidRPr="001B241C"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Глазова Марина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619996,57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41,7(доля 2/3)</w:t>
                  </w:r>
                </w:p>
              </w:tc>
              <w:tc>
                <w:tcPr>
                  <w:tcW w:w="12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41,7-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B241C" w:rsidRPr="001B241C">
              <w:tc>
                <w:tcPr>
                  <w:tcW w:w="1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41,7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c>
                <w:tcPr>
                  <w:tcW w:w="12591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* бессрочное фактическое предоставление</w:t>
                  </w:r>
                </w:p>
              </w:tc>
            </w:tr>
            <w:tr w:rsidR="001B241C" w:rsidRPr="001B241C"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Стрельцова Анастасия Владимировна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аудитор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374896,14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94,2 (доля 1/2)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123,1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rPr>
                <w:trHeight w:val="390"/>
              </w:trPr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исполнительный директор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109126,94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1467,0 (доля 1/2)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bottom"/>
                  <w:hideMark/>
                </w:tcPr>
                <w:p w:rsidR="001B241C" w:rsidRPr="001B241C" w:rsidRDefault="001B241C" w:rsidP="001B241C">
                  <w:pPr>
                    <w:spacing w:before="240" w:after="240" w:line="240" w:lineRule="auto"/>
                    <w:ind w:left="5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1)ВАЗ 21124</w:t>
                  </w:r>
                </w:p>
                <w:p w:rsidR="001B241C" w:rsidRPr="001B241C" w:rsidRDefault="001B241C" w:rsidP="001B241C">
                  <w:pPr>
                    <w:spacing w:before="240" w:after="240" w:line="240" w:lineRule="auto"/>
                    <w:ind w:left="5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2) </w:t>
                  </w:r>
                  <w:r w:rsidRPr="001B241C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Nissan Murano</w:t>
                  </w:r>
                </w:p>
                <w:p w:rsidR="001B241C" w:rsidRPr="001B241C" w:rsidRDefault="001B241C" w:rsidP="001B241C">
                  <w:pPr>
                    <w:spacing w:before="240" w:after="240" w:line="240" w:lineRule="auto"/>
                    <w:ind w:left="57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3)МАЗ-5336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дом*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123,1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93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119,3(доля 1/2)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1B241C" w:rsidRPr="001B241C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участок*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c>
                <w:tcPr>
                  <w:tcW w:w="18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2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Жилой дом*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123,1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241C" w:rsidRPr="001B241C" w:rsidRDefault="001B241C" w:rsidP="001B241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Земельный участок*</w:t>
                  </w:r>
                </w:p>
              </w:tc>
              <w:tc>
                <w:tcPr>
                  <w:tcW w:w="7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503</w:t>
                  </w:r>
                </w:p>
              </w:tc>
              <w:tc>
                <w:tcPr>
                  <w:tcW w:w="12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1B241C" w:rsidRPr="001B241C" w:rsidRDefault="001B241C" w:rsidP="001B241C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1B241C" w:rsidRPr="001B241C">
              <w:tc>
                <w:tcPr>
                  <w:tcW w:w="12591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B241C" w:rsidRPr="001B241C" w:rsidRDefault="001B241C" w:rsidP="001B241C">
                  <w:pPr>
                    <w:spacing w:before="240"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B241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* бессрочное фактическое предоставление</w:t>
                  </w:r>
                </w:p>
              </w:tc>
            </w:tr>
          </w:tbl>
          <w:p w:rsidR="001B241C" w:rsidRPr="001B241C" w:rsidRDefault="001B241C" w:rsidP="001B241C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</w:p>
        </w:tc>
      </w:tr>
    </w:tbl>
    <w:p w:rsidR="00591BF2" w:rsidRDefault="00591BF2">
      <w:r>
        <w:lastRenderedPageBreak/>
        <w:br w:type="page"/>
      </w:r>
    </w:p>
    <w:tbl>
      <w:tblPr>
        <w:tblW w:w="1574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94"/>
      </w:tblGrid>
      <w:tr w:rsidR="00591BF2" w:rsidRPr="00591BF2" w:rsidTr="00591BF2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BF2" w:rsidRPr="00591BF2" w:rsidRDefault="00591BF2" w:rsidP="00591B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</w:pPr>
            <w:r w:rsidRPr="00591BF2">
              <w:rPr>
                <w:rFonts w:ascii="Arial" w:eastAsia="Times New Roman" w:hAnsi="Arial" w:cs="Arial"/>
                <w:b/>
                <w:bCs/>
                <w:color w:val="646464"/>
                <w:sz w:val="21"/>
                <w:szCs w:val="21"/>
                <w:lang w:eastAsia="ru-RU"/>
              </w:rPr>
              <w:lastRenderedPageBreak/>
              <w:t>05.05.2017 16:55</w:t>
            </w:r>
          </w:p>
        </w:tc>
      </w:tr>
      <w:tr w:rsidR="00591BF2" w:rsidRPr="00591BF2" w:rsidTr="00591BF2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BF2" w:rsidRPr="00591BF2" w:rsidRDefault="00591BF2" w:rsidP="00591BF2">
            <w:pPr>
              <w:shd w:val="clear" w:color="auto" w:fill="FFFFFF"/>
              <w:spacing w:before="240" w:after="0" w:line="240" w:lineRule="auto"/>
              <w:jc w:val="center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591B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 руководителей муниципальных учреждений Шатковского муниципального района  Нижегородской области за отчетный период</w:t>
            </w:r>
          </w:p>
          <w:p w:rsidR="00591BF2" w:rsidRPr="00591BF2" w:rsidRDefault="00591BF2" w:rsidP="00591BF2">
            <w:pPr>
              <w:shd w:val="clear" w:color="auto" w:fill="FFFFFF"/>
              <w:spacing w:before="240" w:after="0" w:line="240" w:lineRule="auto"/>
              <w:jc w:val="center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591B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с 1 января 2016 года по 31 декабря 2016 года</w:t>
            </w:r>
          </w:p>
          <w:p w:rsidR="00591BF2" w:rsidRPr="00591BF2" w:rsidRDefault="00591BF2" w:rsidP="00591BF2">
            <w:pPr>
              <w:spacing w:before="240" w:after="0" w:line="240" w:lineRule="auto"/>
              <w:rPr>
                <w:rFonts w:eastAsia="Times New Roman"/>
                <w:color w:val="646464"/>
                <w:szCs w:val="24"/>
                <w:lang w:eastAsia="ru-RU"/>
              </w:rPr>
            </w:pPr>
            <w:r w:rsidRPr="00591BF2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 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81"/>
              <w:gridCol w:w="3150"/>
              <w:gridCol w:w="1689"/>
              <w:gridCol w:w="1359"/>
              <w:gridCol w:w="2058"/>
              <w:gridCol w:w="1322"/>
              <w:gridCol w:w="1505"/>
              <w:gridCol w:w="1361"/>
              <w:gridCol w:w="850"/>
              <w:gridCol w:w="1319"/>
            </w:tblGrid>
            <w:tr w:rsidR="00591BF2" w:rsidRPr="00591BF2">
              <w:tc>
                <w:tcPr>
                  <w:tcW w:w="1709" w:type="dxa"/>
                  <w:vMerge w:val="restart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год (руб.)</w:t>
                  </w:r>
                </w:p>
              </w:tc>
              <w:tc>
                <w:tcPr>
                  <w:tcW w:w="4774" w:type="dxa"/>
                  <w:gridSpan w:val="4"/>
                  <w:tcBorders>
                    <w:top w:val="outset" w:sz="8" w:space="0" w:color="auto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591BF2" w:rsidRPr="00591BF2">
              <w:trPr>
                <w:trHeight w:val="50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  (кв. м)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Площадь (кв. м.)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591BF2" w:rsidRPr="00591BF2">
              <w:trPr>
                <w:trHeight w:val="253"/>
              </w:trPr>
              <w:tc>
                <w:tcPr>
                  <w:tcW w:w="1709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1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11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10</w:t>
                  </w:r>
                </w:p>
              </w:tc>
            </w:tr>
            <w:tr w:rsidR="00591BF2" w:rsidRPr="00591BF2">
              <w:trPr>
                <w:trHeight w:val="1515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Барсуков Владимир Витальевич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after="75" w:line="450" w:lineRule="atLeast"/>
                    <w:ind w:left="142" w:hanging="142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45"/>
                      <w:szCs w:val="45"/>
                      <w:lang w:eastAsia="ru-RU"/>
                    </w:rPr>
                  </w:pPr>
                  <w:r w:rsidRPr="00591BF2"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22"/>
                      <w:szCs w:val="22"/>
                      <w:lang w:eastAsia="ru-RU"/>
                    </w:rPr>
                    <w:t>директор МКУ</w:t>
                  </w:r>
                </w:p>
                <w:p w:rsidR="00591BF2" w:rsidRPr="00591BF2" w:rsidRDefault="00591BF2" w:rsidP="00591BF2">
                  <w:pPr>
                    <w:spacing w:after="75" w:line="450" w:lineRule="atLeast"/>
                    <w:ind w:left="142" w:hanging="142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45"/>
                      <w:szCs w:val="45"/>
                      <w:lang w:eastAsia="ru-RU"/>
                    </w:rPr>
                  </w:pPr>
                  <w:r w:rsidRPr="00591BF2"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22"/>
                      <w:szCs w:val="22"/>
                      <w:lang w:eastAsia="ru-RU"/>
                    </w:rPr>
                    <w:t>«Учреждение по обеспечению деятельности</w:t>
                  </w:r>
                </w:p>
                <w:p w:rsidR="00591BF2" w:rsidRPr="00591BF2" w:rsidRDefault="00591BF2" w:rsidP="00591BF2">
                  <w:pPr>
                    <w:spacing w:after="75" w:line="450" w:lineRule="atLeast"/>
                    <w:ind w:left="142" w:hanging="142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45"/>
                      <w:szCs w:val="45"/>
                      <w:lang w:eastAsia="ru-RU"/>
                    </w:rPr>
                  </w:pPr>
                  <w:r w:rsidRPr="00591BF2"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22"/>
                      <w:szCs w:val="22"/>
                      <w:lang w:eastAsia="ru-RU"/>
                    </w:rPr>
                    <w:t>органов местного самоуправления</w:t>
                  </w:r>
                </w:p>
                <w:p w:rsidR="00591BF2" w:rsidRPr="00591BF2" w:rsidRDefault="00591BF2" w:rsidP="00591BF2">
                  <w:pPr>
                    <w:spacing w:after="75" w:line="450" w:lineRule="atLeast"/>
                    <w:ind w:left="142" w:hanging="142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45"/>
                      <w:szCs w:val="45"/>
                      <w:lang w:eastAsia="ru-RU"/>
                    </w:rPr>
                  </w:pPr>
                  <w:r w:rsidRPr="00591BF2"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22"/>
                      <w:szCs w:val="22"/>
                      <w:lang w:eastAsia="ru-RU"/>
                    </w:rPr>
                    <w:t>Шатковского муниципального района</w:t>
                  </w:r>
                </w:p>
                <w:p w:rsidR="00591BF2" w:rsidRPr="00591BF2" w:rsidRDefault="00591BF2" w:rsidP="00591BF2">
                  <w:pPr>
                    <w:spacing w:after="75" w:line="450" w:lineRule="atLeast"/>
                    <w:ind w:left="142" w:hanging="142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45"/>
                      <w:szCs w:val="45"/>
                      <w:lang w:eastAsia="ru-RU"/>
                    </w:rPr>
                  </w:pPr>
                  <w:r w:rsidRPr="00591BF2">
                    <w:rPr>
                      <w:rFonts w:ascii="Arial" w:eastAsia="Times New Roman" w:hAnsi="Arial" w:cs="Arial"/>
                      <w:b/>
                      <w:bCs/>
                      <w:color w:val="B4B4BE"/>
                      <w:sz w:val="22"/>
                      <w:szCs w:val="22"/>
                      <w:lang w:eastAsia="ru-RU"/>
                    </w:rPr>
                    <w:t>Нижегородской области»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lastRenderedPageBreak/>
                    <w:t>426248</w:t>
                  </w: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,</w:t>
                  </w:r>
                  <w:r w:rsidRPr="00591BF2">
                    <w:rPr>
                      <w:rFonts w:eastAsia="Times New Roman"/>
                      <w:color w:val="000000"/>
                      <w:szCs w:val="24"/>
                      <w:lang w:val="en-US" w:eastAsia="ru-RU"/>
                    </w:rPr>
                    <w:t>33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ВАЗ - 21053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122,1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591BF2" w:rsidRPr="00591BF2">
              <w:trPr>
                <w:trHeight w:val="151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700         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591BF2" w:rsidRPr="00591BF2">
              <w:trPr>
                <w:trHeight w:val="891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213414,43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700         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91BF2" w:rsidRPr="00591BF2">
              <w:trPr>
                <w:trHeight w:val="94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outset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122,1         </w:t>
                  </w:r>
                  <w:r w:rsidRPr="00591BF2">
                    <w:rPr>
                      <w:rFonts w:eastAsia="Times New Roman"/>
                      <w:szCs w:val="24"/>
                      <w:lang w:val="en-US" w:eastAsia="ru-RU"/>
                    </w:rPr>
                    <w:t>  </w:t>
                  </w: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91BF2" w:rsidRPr="00591BF2">
              <w:trPr>
                <w:trHeight w:val="829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Тукмаков Николай Федорович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главный редактор МАУ «Редакция газеты «Новый путь» Шатковского муниципального района Нижегородской области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900873,62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ИЖ            2717-230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91BF2" w:rsidRPr="00591BF2">
              <w:trPr>
                <w:trHeight w:val="258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91BF2" w:rsidRPr="00591BF2">
              <w:trPr>
                <w:trHeight w:val="1029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65,3                   </w:t>
                  </w: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91BF2" w:rsidRPr="00591BF2">
              <w:trPr>
                <w:trHeight w:val="563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297635,51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65,3                   </w:t>
                  </w: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591BF2" w:rsidRPr="00591BF2">
              <w:trPr>
                <w:trHeight w:val="50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591BF2" w:rsidRPr="00591BF2">
              <w:trPr>
                <w:trHeight w:val="1432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Зрячева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Ирина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Ивановна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директор МУ "Учреждение по  обеспечению деятельности муниципальных образовательных учреждений Шатковского муниципального района Нижегородской области"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461223,04</w:t>
                  </w:r>
                </w:p>
              </w:tc>
              <w:tc>
                <w:tcPr>
                  <w:tcW w:w="1568" w:type="dxa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46" w:type="dxa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1152    </w:t>
                  </w:r>
                </w:p>
              </w:tc>
              <w:tc>
                <w:tcPr>
                  <w:tcW w:w="900" w:type="dxa"/>
                  <w:tcBorders>
                    <w:top w:val="outset" w:sz="8" w:space="0" w:color="auto"/>
                    <w:left w:val="nil"/>
                    <w:bottom w:val="nil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24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КИА ПИКАНТО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91BF2" w:rsidRPr="00591BF2">
              <w:trPr>
                <w:trHeight w:val="101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75,6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91BF2" w:rsidRPr="00591BF2">
              <w:trPr>
                <w:trHeight w:val="1435"/>
              </w:trPr>
              <w:tc>
                <w:tcPr>
                  <w:tcW w:w="1709" w:type="dxa"/>
                  <w:vMerge w:val="restart"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Гузнякова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Галина Алексеевна</w:t>
                  </w:r>
                </w:p>
              </w:tc>
              <w:tc>
                <w:tcPr>
                  <w:tcW w:w="17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директор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szCs w:val="24"/>
                      <w:lang w:eastAsia="ru-RU"/>
                    </w:rPr>
                    <w:t> МБУ  Шатковского муниципального района   Нижегородской области  «Многофункциональный центр предоставления государственных и муниципальных услуг населению Шатковского муниципального района»</w:t>
                  </w:r>
                </w:p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577561,32</w:t>
                  </w: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591BF2" w:rsidRPr="00591BF2">
              <w:trPr>
                <w:trHeight w:val="143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49,9         (1/2 доли)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91BF2" w:rsidRPr="00591BF2">
              <w:trPr>
                <w:trHeight w:val="143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591BF2" w:rsidRPr="00591BF2" w:rsidRDefault="00591BF2" w:rsidP="00591BF2">
                  <w:pPr>
                    <w:spacing w:before="240" w:after="30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91BF2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1BF2" w:rsidRPr="00591BF2" w:rsidRDefault="00591BF2" w:rsidP="00591BF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591BF2" w:rsidRPr="00591BF2" w:rsidRDefault="00591BF2" w:rsidP="00591BF2">
            <w:pPr>
              <w:spacing w:before="240" w:after="240" w:line="242" w:lineRule="atLeast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591BF2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 </w:t>
            </w:r>
          </w:p>
          <w:p w:rsidR="00591BF2" w:rsidRPr="00591BF2" w:rsidRDefault="00591BF2" w:rsidP="00591BF2">
            <w:pPr>
              <w:spacing w:before="240" w:after="240" w:line="242" w:lineRule="atLeast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591BF2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Глава местного самоуправления Шатковского муниципального района</w:t>
            </w:r>
          </w:p>
          <w:p w:rsidR="00591BF2" w:rsidRPr="00591BF2" w:rsidRDefault="00591BF2" w:rsidP="00591BF2">
            <w:pPr>
              <w:spacing w:before="240" w:after="240" w:line="242" w:lineRule="atLeast"/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</w:pPr>
            <w:r w:rsidRPr="00591BF2">
              <w:rPr>
                <w:rFonts w:ascii="Arial" w:eastAsia="Times New Roman" w:hAnsi="Arial" w:cs="Arial"/>
                <w:color w:val="646464"/>
                <w:sz w:val="21"/>
                <w:szCs w:val="21"/>
                <w:lang w:eastAsia="ru-RU"/>
              </w:rPr>
              <w:t>Нижегородской области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М.Н. Межевов</w:t>
            </w:r>
          </w:p>
        </w:tc>
      </w:tr>
    </w:tbl>
    <w:p w:rsidR="0097184D" w:rsidRPr="00807380" w:rsidRDefault="00591BF2" w:rsidP="00807380">
      <w:r w:rsidRPr="00591BF2">
        <w:rPr>
          <w:rFonts w:ascii="Arial" w:eastAsia="Times New Roman" w:hAnsi="Arial" w:cs="Arial"/>
          <w:color w:val="646464"/>
          <w:sz w:val="21"/>
          <w:lang w:eastAsia="ru-RU"/>
        </w:rPr>
        <w:lastRenderedPageBreak/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241C"/>
    <w:rsid w:val="0025133F"/>
    <w:rsid w:val="0033018F"/>
    <w:rsid w:val="003D090D"/>
    <w:rsid w:val="003D6371"/>
    <w:rsid w:val="004E4A62"/>
    <w:rsid w:val="004F55DF"/>
    <w:rsid w:val="00553AA0"/>
    <w:rsid w:val="00591BF2"/>
    <w:rsid w:val="00595A02"/>
    <w:rsid w:val="00777841"/>
    <w:rsid w:val="007D721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3D637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4F5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2017-07-06T08:25:00Z</dcterms:modified>
</cp:coreProperties>
</file>