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Сведения  о доходах, расходах, об имуществе и обязательствах  имущественного характера лиц,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замещающих должности муниципальной службы в органе местного самоуправления города Щигры,  их супругов и несовершеннолетних детей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2016г. по 31 декабря 2016г.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МУ Администрация города Щигры Курской области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719"/>
        <w:gridCol w:w="1423"/>
        <w:gridCol w:w="1641"/>
        <w:gridCol w:w="1025"/>
        <w:gridCol w:w="1546"/>
        <w:gridCol w:w="1503"/>
        <w:gridCol w:w="1025"/>
        <w:gridCol w:w="1348"/>
        <w:gridCol w:w="1504"/>
        <w:gridCol w:w="1791"/>
        <w:gridCol w:w="1780"/>
      </w:tblGrid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получения средств,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 счет которых совершена сделка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Боева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Любовь Борисовна,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lang w:eastAsia="ru-RU"/>
              </w:rPr>
              <w:t>заместитель главы администрации города Щигры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212140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748 706,67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2141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Ауди А-6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151 829,83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Студеникина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Ольга Дмитриевна,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заместитель главы администрации города Щигры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 огородни-чество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21214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1 140 004,78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 кирпичный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 ж/б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Черников Сергей Анатольевич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заместитель администрации города Щигры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411 465,07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21101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236 157,96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садоводство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¼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¼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Басов Владимир Васильевич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начальник отдела  ЖКХ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Xundai Акцент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316 063,27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308 476,00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Говорухина Любовь Николаевна,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ведущий специалист-эксперт отдела ЖКХ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284 252,73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lastRenderedPageBreak/>
              <w:t>Маликова Ирина Васильевна,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ведущий специалист – эксперт по строительству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отдела ЖКХ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370 092,44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755,0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755,0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Енютина Валентина Леонидовна,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409 437,82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1029,0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368 651,17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Волоткевич Татьяна Алексеевна,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ведущий специалист – эксперт отдела бухгалтерского учета и отчетности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приусадеб-ный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Луаз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519 227,23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16 250,00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Михнович Федор Анатольевич,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начальник отдела по делам молодежи, спорту и культуре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339 967,43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72,3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254 840,83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Прыгаев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Александр Николаевич,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ведущий специалист – эксперт, ответственный секретарь КДН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182 287,05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Живаева Ольга Владимировна,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главный специалист – эксперт, архитектор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Шевроле Лачетти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405 798,34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Фольцваген транспортер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сведениями не располагает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СХП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76000,0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Пикалов Иван Викторович,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ведущий специалист – эксперт по землеустройству отдела имущественных и земельных отношений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111730 «Лада – Калина»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-3303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379 619,14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2/5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9 038,26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2/5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3 295,60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Филиппова Елена Андреевна,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ведущий специалист – эксперт отдела имущественных и земельных отношений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563,0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211 288,21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563,0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DAEWOO NEXIA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375 271,20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72,1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112F7" w:rsidRPr="007112F7" w:rsidRDefault="007112F7" w:rsidP="00810D8F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Финансово – экономическое управление администрации города Щигры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716"/>
        <w:gridCol w:w="1420"/>
        <w:gridCol w:w="1642"/>
        <w:gridCol w:w="1025"/>
        <w:gridCol w:w="1547"/>
        <w:gridCol w:w="1504"/>
        <w:gridCol w:w="1026"/>
        <w:gridCol w:w="1348"/>
        <w:gridCol w:w="1504"/>
        <w:gridCol w:w="1792"/>
        <w:gridCol w:w="1781"/>
      </w:tblGrid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получения средств,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 счет которых совершена сделка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Есипов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Александр Михайлович,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заместитель главы администрации  города Щигры, начальник Финансово-</w:t>
            </w: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lastRenderedPageBreak/>
              <w:t>экономического управления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- 21043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Нива «Шевроле»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626 150,00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93 204,00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Евдокимова Ирина Валерьевна,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начальник отдела доходов и расходов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Финансово-экономического управления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1943,42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352 949,31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1943,42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31029;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Нива – Шевроле 2123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грузовые:</w:t>
            </w: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МАЗ 5549;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SSANG YONG ACTION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с/х  техника: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комбайн СК -5 Нива;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Беларусь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МТЗ-80;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Т -74;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сеялка СЗУ 3,6;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культиваторы КПС–4,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КПЭ -3.8, КПШ-8;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очиститель вороха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ОВС-25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иные транспортные </w:t>
            </w: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средства: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автоприцеп Тонар 86104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159 169,00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48000,0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400000,0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306700,0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Чеснокова Олеся Николаевна,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ведущий специалист – эксперт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 отдела доходов и расходов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Финансово-экономического управления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233 968,24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Ауди А4 1,8Т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369 161,14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Апалькова Лидия Ивановна,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начальник отдела учета и отчетности Финансово – экономического управления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328 994,33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РЕНО-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ЛОГАН SR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276 292,84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Пучкова Ирина Витальевна,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ведущий специалист – эксперт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lastRenderedPageBreak/>
              <w:t>отдела учета и отчетности Финансово – экономического управления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213 801,85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lastRenderedPageBreak/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Богдан 2111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119 000,00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Прыгаева Любовь Ивановна,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специалист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1 разряда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отдела учета и отчетности Финансово – экономического управления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344 619,01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Волкова Ольга Витальевна,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ведущий специалист – эксперт Финансово – экономического управления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364 020,03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3 179,00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Отдел образования администрации города Щигры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696"/>
        <w:gridCol w:w="1470"/>
        <w:gridCol w:w="1641"/>
        <w:gridCol w:w="1024"/>
        <w:gridCol w:w="1546"/>
        <w:gridCol w:w="1482"/>
        <w:gridCol w:w="1024"/>
        <w:gridCol w:w="1348"/>
        <w:gridCol w:w="1503"/>
        <w:gridCol w:w="1791"/>
        <w:gridCol w:w="1780"/>
      </w:tblGrid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получения средств,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 счет которых совершена сделка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lastRenderedPageBreak/>
              <w:t>Василенко Елена Борисовна,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начальник отдела образования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огородный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KIA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SPORTAGE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342 964,20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садоводства и огородничества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Отдел социальной защиты населения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707"/>
        <w:gridCol w:w="1403"/>
        <w:gridCol w:w="1629"/>
        <w:gridCol w:w="1010"/>
        <w:gridCol w:w="1527"/>
        <w:gridCol w:w="1456"/>
        <w:gridCol w:w="1010"/>
        <w:gridCol w:w="1348"/>
        <w:gridCol w:w="1684"/>
        <w:gridCol w:w="1779"/>
        <w:gridCol w:w="1752"/>
      </w:tblGrid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получения средств,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 счет которых совершена сделка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Горохова Валентина Михайловна,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начальник отдела социальной защиты населения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317 201,43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232 127,23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Конорева Анна Дмитриевна,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 xml:space="preserve">главный специалист – </w:t>
            </w: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lastRenderedPageBreak/>
              <w:t>эксперт отдела социальной защиты населения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208 139,80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639 057,19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Иванова Елена Алексеевна,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главный специалист – эксперт отдела социальной защиты населения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300 680,29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Шкода Фабия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Смахтина Татьяна Юрьевна,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ведущий специалист – эксперт отдела социальной защиты населения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220 545,89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181 665,39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Шаповалова Ольга Николаевна,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специалист 1 разряда  отдела социальной защиты населения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Хонда ЦР-В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183 144,10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дачный домик с пристройкой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 (сарай)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мототранспортное средство: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мотоцикл ЯВА </w:t>
            </w: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350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717 772,37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дачный домик с пристройкой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 (сарай)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Отдел по опеке и попечительству</w:t>
      </w:r>
    </w:p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719"/>
        <w:gridCol w:w="1414"/>
        <w:gridCol w:w="1636"/>
        <w:gridCol w:w="1027"/>
        <w:gridCol w:w="1550"/>
        <w:gridCol w:w="1499"/>
        <w:gridCol w:w="1027"/>
        <w:gridCol w:w="1348"/>
        <w:gridCol w:w="1506"/>
        <w:gridCol w:w="1794"/>
        <w:gridCol w:w="1785"/>
      </w:tblGrid>
      <w:tr w:rsidR="007112F7" w:rsidRPr="007112F7" w:rsidTr="007112F7">
        <w:trPr>
          <w:tblCellSpacing w:w="0" w:type="dxa"/>
        </w:trPr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получения средств,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 счет которых совершена сделка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7112F7" w:rsidRPr="007112F7" w:rsidRDefault="007112F7" w:rsidP="00711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Красникова Лариса Вячеславовна,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начальник отдела по опеке и попечительству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283 006,00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Извекова Алина Игоревна,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специалист 1 разряда отдела по опеке и попечительству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114  821,77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автомобили: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2171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111930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110 119,82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Кочеткова Елена Валерьевна,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lastRenderedPageBreak/>
              <w:t>специалист 1 разряда отдела по опеке и попечительству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129 248,84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 Focus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276 108,80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12F7" w:rsidRPr="007112F7" w:rsidTr="007112F7">
        <w:trPr>
          <w:tblCellSpacing w:w="0" w:type="dxa"/>
        </w:trPr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2F7" w:rsidRPr="007112F7" w:rsidRDefault="007112F7" w:rsidP="007112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112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112F7" w:rsidRPr="007112F7" w:rsidRDefault="007112F7" w:rsidP="007112F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112F7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57E95"/>
    <w:rsid w:val="0033018F"/>
    <w:rsid w:val="003D090D"/>
    <w:rsid w:val="004E4A62"/>
    <w:rsid w:val="00553AA0"/>
    <w:rsid w:val="00595A02"/>
    <w:rsid w:val="007112F7"/>
    <w:rsid w:val="00777841"/>
    <w:rsid w:val="00807380"/>
    <w:rsid w:val="00810D8F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7112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2017-06-29T13:43:00Z</dcterms:modified>
</cp:coreProperties>
</file>