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05" w:rsidRDefault="00B87E05" w:rsidP="00B87E05">
      <w:pPr>
        <w:pStyle w:val="1"/>
        <w:shd w:val="clear" w:color="auto" w:fill="E0E5E8"/>
        <w:spacing w:before="0" w:after="300"/>
        <w:rPr>
          <w:rFonts w:ascii="Georgia" w:hAnsi="Georgia"/>
          <w:b w:val="0"/>
          <w:bCs w:val="0"/>
          <w:i/>
          <w:iCs/>
          <w:color w:val="000000"/>
        </w:rPr>
      </w:pPr>
      <w:r>
        <w:rPr>
          <w:rFonts w:ascii="Georgia" w:hAnsi="Georgia"/>
          <w:b w:val="0"/>
          <w:bCs w:val="0"/>
          <w:i/>
          <w:iCs/>
          <w:color w:val="000000"/>
        </w:rPr>
        <w:t>Сведения о доходах районных депутатов за 2016 год</w:t>
      </w:r>
    </w:p>
    <w:p w:rsidR="00B87E05" w:rsidRDefault="00B87E05" w:rsidP="00B87E05">
      <w:pPr>
        <w:pStyle w:val="a3"/>
        <w:shd w:val="clear" w:color="auto" w:fill="E0E5E8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СВЕДЕНИЯ</w:t>
      </w:r>
    </w:p>
    <w:p w:rsidR="00B87E05" w:rsidRDefault="00B87E05" w:rsidP="00B87E05">
      <w:pPr>
        <w:pStyle w:val="a3"/>
        <w:shd w:val="clear" w:color="auto" w:fill="E0E5E8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о доходах, об имуществе и обязательствах имущественного характера депутатов Краснотуранского районного Совета  за 2016 год</w:t>
      </w:r>
    </w:p>
    <w:tbl>
      <w:tblPr>
        <w:tblW w:w="14985" w:type="dxa"/>
        <w:tblBorders>
          <w:top w:val="single" w:sz="6" w:space="0" w:color="ADC0C7"/>
          <w:left w:val="single" w:sz="6" w:space="0" w:color="ADC0C7"/>
          <w:bottom w:val="single" w:sz="6" w:space="0" w:color="ADC0C7"/>
          <w:right w:val="single" w:sz="6" w:space="0" w:color="ADC0C7"/>
        </w:tblBorders>
        <w:tblCellMar>
          <w:left w:w="0" w:type="dxa"/>
          <w:right w:w="0" w:type="dxa"/>
        </w:tblCellMar>
        <w:tblLook w:val="04A0"/>
      </w:tblPr>
      <w:tblGrid>
        <w:gridCol w:w="2494"/>
        <w:gridCol w:w="2987"/>
        <w:gridCol w:w="1186"/>
        <w:gridCol w:w="4433"/>
        <w:gridCol w:w="3885"/>
      </w:tblGrid>
      <w:tr w:rsidR="00B87E05" w:rsidTr="00B87E05"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</w:rPr>
              <w:t> </w:t>
            </w:r>
            <w:r>
              <w:rPr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B87E05" w:rsidTr="00B87E05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87E05" w:rsidTr="00B87E05">
        <w:trPr>
          <w:trHeight w:val="37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1036349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садовый земельный участок, 913кв.м,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для содержания гаража 27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22,4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RENAULT DUSTER Автоприцеп КРД-050100</w:t>
            </w:r>
          </w:p>
        </w:tc>
      </w:tr>
      <w:tr w:rsidR="00B87E05" w:rsidTr="00B87E05">
        <w:trPr>
          <w:trHeight w:val="22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2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2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213085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59,7   кв.м,  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2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854086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 доля 71,7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участок, 500  кв.м,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874,0 кв.м., Россия земельный участок 1491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517486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 доля 71,7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874,0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  CУЗУКИ  GRAND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УАЗ 31519</w:t>
            </w:r>
          </w:p>
        </w:tc>
      </w:tr>
      <w:tr w:rsidR="00B87E05" w:rsidTr="00B87E05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125700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участок, 1403,0 кв.м,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958,0 кв.м, 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дом, 56,0 кв.м,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38,4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0,1 кв.м,   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ФОЛЬКСВАГЕН  JEETA</w:t>
            </w:r>
            <w:r>
              <w:rPr>
                <w:sz w:val="20"/>
                <w:szCs w:val="20"/>
              </w:rPr>
              <w:br/>
              <w:t>Грузовые автомобили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ЗИЛ 433362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ГАЗ 430100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ГАЗ 430100</w:t>
            </w:r>
          </w:p>
        </w:tc>
      </w:tr>
      <w:tr w:rsidR="00B87E05" w:rsidTr="00B87E05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125700  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участок, 1403,0 кв.м,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дом, 56,0 кв.м,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1380982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участок, 500,0 кв.м,  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ХУНДАЙ  TUCSON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АУЗ PATRIOT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291303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rPr>
          <w:trHeight w:val="48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875664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участок, 1971,0 кв.м,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дом, 86,6 кв.м., Россия</w:t>
            </w:r>
          </w:p>
        </w:tc>
        <w:tc>
          <w:tcPr>
            <w:tcW w:w="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2131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286791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rPr>
          <w:trHeight w:val="13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678962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участок, 1417,0 кв.м,   Россия земельный участок, 36,0 кв.м, 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72,3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36,0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ТOVOTA KAMRY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B87E05" w:rsidRDefault="00B87E05">
            <w:pPr>
              <w:pStyle w:val="a3"/>
              <w:spacing w:before="0" w:beforeAutospacing="0" w:after="0" w:afterAutospacing="0" w:line="13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36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330168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садовый земельный участок  500 кв.м.,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садовый земельный участок  500 кв.м., 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72,3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rPr>
          <w:trHeight w:val="31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359048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67,4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321053 </w:t>
            </w:r>
          </w:p>
        </w:tc>
      </w:tr>
      <w:tr w:rsidR="00B87E05" w:rsidTr="00B87E05">
        <w:trPr>
          <w:trHeight w:val="18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282392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 67,4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16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6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 w:line="16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6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676825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доля 1/796  200000,0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 w:line="16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1500,0 кв.м.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HONDA CR-V</w:t>
            </w:r>
          </w:p>
          <w:p w:rsidR="00B87E05" w:rsidRDefault="00B87E05">
            <w:pPr>
              <w:pStyle w:val="a3"/>
              <w:spacing w:before="0" w:beforeAutospacing="0" w:after="0" w:afterAutospacing="0" w:line="16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несовершеннолетний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13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512491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1/2 доля 72,0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1/2 доля 891,6 кв.м., Россия 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 w:line="13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</w:tr>
      <w:tr w:rsidR="00B87E05" w:rsidTr="00B87E05">
        <w:trPr>
          <w:trHeight w:val="39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15617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1/2 доля 891,6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1/2 доля 72,0 кв.м. Россия 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НИССАН вингроуд</w:t>
            </w:r>
          </w:p>
        </w:tc>
      </w:tr>
      <w:tr w:rsidR="00B87E05" w:rsidTr="00B87E05">
        <w:trPr>
          <w:trHeight w:val="54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855225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64,0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28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221098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MITSUBISHI COLT</w:t>
            </w:r>
          </w:p>
        </w:tc>
      </w:tr>
      <w:tr w:rsidR="00B87E05" w:rsidTr="00B87E05">
        <w:trPr>
          <w:trHeight w:val="18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 несовершеннолетний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2730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rPr>
          <w:trHeight w:val="63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201309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900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1/3 доля 17,5 кв. 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½ доля 1214кв.м.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квартира 75,1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жилой дом ½ доля, 17.5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ВАЗ 111130</w:t>
            </w:r>
          </w:p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46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202667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1/796 доля 165939000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75,1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½ доля, 47,5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48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817015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1056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1/5 доля 64  кв.м.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TOYOTA KOROLLA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СеАЗ 11113-02</w:t>
            </w:r>
          </w:p>
        </w:tc>
      </w:tr>
      <w:tr w:rsidR="00B87E05" w:rsidTr="00B87E05">
        <w:trPr>
          <w:trHeight w:val="24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4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300470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 1/756 доля 194000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1/5 доля 64  кв.м.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ЛУАЗ 3969М</w:t>
            </w:r>
          </w:p>
          <w:p w:rsidR="00B87E05" w:rsidRDefault="00B87E05">
            <w:pPr>
              <w:pStyle w:val="a3"/>
              <w:spacing w:before="0" w:beforeAutospacing="0" w:after="0" w:afterAutospacing="0" w:line="24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31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700976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2500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земельный пай 1/366 доля  1/3 53531000 кв.м., </w:t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  191,0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Toyota caldina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513931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несовершеннолетняя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1276298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  78,6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839242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800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  78,6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1300,8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садовый земельный участок 500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 Россия</w:t>
            </w:r>
          </w:p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31,8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НИССАН QASHQAI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Грузовой автомобиль ГАЗ 53А</w:t>
            </w:r>
          </w:p>
        </w:tc>
      </w:tr>
      <w:tr w:rsidR="00B87E05" w:rsidTr="00B87E05">
        <w:trPr>
          <w:trHeight w:val="63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4694213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600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1200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1/5 доля 171,8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 для размещения производственный зданий 2981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 для размещения производственный зданий  1/5 доля 20456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 1/5 доля 11,3  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 помещение 134, 6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 помещение 133,8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  здание  ½ доля  369,5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  здание  ½ доля  1738,2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гараж, для данного вида не предусмотрено указание площади,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 TOЙTA HILUX</w:t>
            </w:r>
            <w:r>
              <w:rPr>
                <w:sz w:val="20"/>
                <w:szCs w:val="20"/>
              </w:rPr>
              <w:br/>
              <w:t>УАЗ HANTER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МИЦУБИСИ ФУСО ФАЙТЕР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МЕРСЕДЕС АФ-474525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НИССАН ATLAS</w:t>
            </w:r>
            <w:r>
              <w:rPr>
                <w:sz w:val="20"/>
                <w:szCs w:val="20"/>
              </w:rPr>
              <w:br/>
              <w:t>СНЕГОХОД  LYNXYETI PROV-800</w:t>
            </w:r>
            <w:r>
              <w:rPr>
                <w:sz w:val="20"/>
                <w:szCs w:val="20"/>
              </w:rPr>
              <w:br/>
              <w:t>ПОГРУЗЧИК FUKAIZL926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ГАЗ САЗ 350701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2412625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1/5 доля 171,8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дачный земельный участок 937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для размещения производственный зданий  1/2 доля 20456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  для размещения производственный зданий  2620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  1/5 доля 11,3  кв.м.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  здание  ½ доля  1738,2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  здание  ½ доля  369,5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нежилое помещение №2  105,3 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ФОРД  FUSION</w:t>
            </w:r>
          </w:p>
          <w:p w:rsidR="00B87E05" w:rsidRDefault="00B87E0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ФОРД TRANSIT</w:t>
            </w:r>
          </w:p>
          <w:p w:rsidR="00B87E05" w:rsidRDefault="00B87E0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NISSAN TIRRANO</w:t>
            </w:r>
          </w:p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УАЗ 315196</w:t>
            </w:r>
          </w:p>
        </w:tc>
      </w:tr>
      <w:tr w:rsidR="00B87E05" w:rsidTr="00B87E05">
        <w:trPr>
          <w:trHeight w:val="27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87E05" w:rsidTr="00B87E05">
        <w:trPr>
          <w:trHeight w:val="49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839242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800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  78,6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1300,8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садовый земельный участок 500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квартира 31,8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НИССАН QASHQAI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Грузовой автомобиль ГАЗ 53А</w:t>
            </w:r>
          </w:p>
        </w:tc>
      </w:tr>
      <w:tr w:rsidR="00B87E05" w:rsidTr="00B87E05">
        <w:trPr>
          <w:trHeight w:val="19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9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9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9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1276298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9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1/3 доля  78,6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9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10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246695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64,3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22,9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0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10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0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05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262388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 40,0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гараж 40,0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 w:line="105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ХУНДАЙ GETL</w:t>
            </w:r>
          </w:p>
        </w:tc>
      </w:tr>
      <w:tr w:rsidR="00B87E05" w:rsidTr="00B87E05">
        <w:trPr>
          <w:trHeight w:val="48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826326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54,0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Тойота Ипсум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366631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ВАЗ2121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ВАЗ21213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КАМАЗ 5410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прицеп КМЗ-828420</w:t>
            </w:r>
          </w:p>
        </w:tc>
      </w:tr>
      <w:tr w:rsidR="00B87E05" w:rsidTr="00B87E05">
        <w:trPr>
          <w:trHeight w:val="15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 w:line="150" w:lineRule="atLeas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630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МО Краснотуранский район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Депутат  Краснотуранский район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Краснотуранский районный Совет депутатов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756328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участок  1636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садовый земельный участок  1343 кв.м,,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дом 107.8 кв.м.,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51.8 кв.м,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57,2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7E05" w:rsidTr="00B87E05">
        <w:trPr>
          <w:trHeight w:val="345"/>
        </w:trPr>
        <w:tc>
          <w:tcPr>
            <w:tcW w:w="1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супруга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168855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73.7 кв.м, Россия</w:t>
            </w:r>
          </w:p>
          <w:p w:rsidR="00B87E05" w:rsidRDefault="00B87E0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квартира 64.2 кв.м., Россия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E05" w:rsidRDefault="00B87E0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87E05" w:rsidRDefault="00B87E05" w:rsidP="00B87E05">
      <w:pPr>
        <w:pStyle w:val="a3"/>
        <w:shd w:val="clear" w:color="auto" w:fill="E0E5E8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293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87E0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7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7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2017-06-28T06:07:00Z</dcterms:modified>
</cp:coreProperties>
</file>