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bookmarkStart w:id="0" w:name="__DdeLink__18128_261226566"/>
      <w:bookmarkEnd w:id="0"/>
      <w:r>
        <w:rPr>
          <w:rFonts w:cs="Times New Roman" w:ascii="Times New Roman" w:hAnsi="Times New Roman"/>
          <w:b/>
          <w:sz w:val="32"/>
          <w:szCs w:val="32"/>
        </w:rPr>
        <w:t xml:space="preserve">Сведения          </w:t>
      </w:r>
      <w:r>
        <w:rPr>
          <w:rFonts w:cs="Times New Roman" w:ascii="Times New Roman" w:hAnsi="Times New Roman"/>
          <w:b/>
          <w:i/>
          <w:sz w:val="36"/>
          <w:szCs w:val="3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депутатов Совета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Курганинский район, </w:t>
      </w:r>
      <w:bookmarkStart w:id="1" w:name="_GoBack"/>
      <w:bookmarkEnd w:id="1"/>
      <w:r>
        <w:rPr>
          <w:rFonts w:cs="Times New Roman" w:ascii="Times New Roman" w:hAnsi="Times New Roman"/>
          <w:b/>
          <w:sz w:val="28"/>
          <w:szCs w:val="28"/>
        </w:rPr>
        <w:t xml:space="preserve">а также их супруг (супругов) и несовершеннолетних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детей за период с 1 января 2016 года по 31 декабря 2016 года, размещенные на официальном  сайте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администрации муниципального образования Курганинский район в порядке, утвержденном Советом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Курганинский район</w:t>
      </w:r>
    </w:p>
    <w:p>
      <w:pPr>
        <w:pStyle w:val="Normal"/>
        <w:tabs>
          <w:tab w:val="left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49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60"/>
        <w:gridCol w:w="1263"/>
        <w:gridCol w:w="1098"/>
        <w:gridCol w:w="931"/>
        <w:gridCol w:w="1232"/>
        <w:gridCol w:w="938"/>
        <w:gridCol w:w="2"/>
        <w:gridCol w:w="1126"/>
        <w:gridCol w:w="1156"/>
        <w:gridCol w:w="971"/>
        <w:gridCol w:w="1"/>
        <w:gridCol w:w="1344"/>
        <w:gridCol w:w="1"/>
        <w:gridCol w:w="1533"/>
        <w:gridCol w:w="1"/>
        <w:gridCol w:w="1697"/>
      </w:tblGrid>
      <w:tr>
        <w:trPr>
          <w:tblHeader w:val="true"/>
          <w:trHeight w:val="475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Фамилия </w:t>
              <w:br/>
              <w:t xml:space="preserve">и инициалы лица, </w:t>
              <w:br/>
              <w:t>чьи сведения размещаются</w:t>
            </w:r>
          </w:p>
        </w:tc>
        <w:tc>
          <w:tcPr>
            <w:tcW w:w="1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Объекты недвижимости, находящиеся </w:t>
              <w:br/>
              <w:t>в собственности</w:t>
            </w:r>
          </w:p>
        </w:tc>
        <w:tc>
          <w:tcPr>
            <w:tcW w:w="32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Транспортные средства </w:t>
              <w:br/>
              <w:t>(вид, марка)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Деклариро-ванный годовой доход</w:t>
              <w:br/>
              <w:t>(руб.)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trHeight w:val="589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6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вид </w:t>
              <w:br/>
              <w:t>собственности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площадь </w:t>
              <w:br/>
              <w:t>(кв. м)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34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3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94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Андреева Г.Н.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Директор МАУ СОШ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686347,83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  ОПЕЛЬ Астра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94123,47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05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Бережная  Л.Н.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МАОУ СОШ №13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709087,22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12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 ВАЗ 11113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24000,00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138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УАЗ 33962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794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Борщев Г.А.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Управляющий директор ООО «АПК «Кавказ»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242/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120233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24200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  TOЙОТА Лэнд Крузер150 Прадо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2221301,66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813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242/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120233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24200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2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484/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120233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48400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Комбайн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Holmer Terra Dos T2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242/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120233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242/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120233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комбайн  HOLMER TERRA DOS T2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888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09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2276,00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87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Быльская М.С.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управления Пенсионного Фонда РФ в Курганинском районе Краснодарского края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1212401,00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096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Гагаузов А.Г.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Глава КФХ "АРГО"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САЗ 33502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90011,25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55799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мототранспортное средство  ИЖП4К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096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212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1/29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809094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212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27892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12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55791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12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7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NISSAN QASHQAL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459816,44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жилой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52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Германов Н.Н.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Председатель СПК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«Рыболовецкий колхоз «Синюхинский», директор ООО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«Рыбколхоз «Синюхинский»,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275620,00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29,94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Тайота  королла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577987,35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165,5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165,5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89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Елтавский А.В.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предприниматель глава КФХ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6/648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30031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 Лада 212140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7314282,00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rPr>
          <w:trHeight w:val="5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4/492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300031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  мерседес бенц МЛ350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3240999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13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 5201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3693769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13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САЗ 3507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67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190008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ГАЗ 5201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150081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МЖТ прицеп-емкость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873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6/648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309819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МТЗ-80,1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67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4/492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43019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82,1-У1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89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4/492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98589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МТЗ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80-Л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rPr>
          <w:trHeight w:val="189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  8/492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478310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1021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2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 12/76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288223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Джон Дир7830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4/19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101965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Кировец К-744Р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6/648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8703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ЭО-2621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6/648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Беларус-2022.3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4/492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Тракторный прицеп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4/492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Тракторный прицеп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4/492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3321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46,41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автогараж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ремонтная мастерская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450,2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8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180000,00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2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Ерыгин Д.В.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Директор МАУ СОШ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TOYOTA AVENSIS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590977,30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8/16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89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446890,62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Несовершеннолетней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Карпенко С.В.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 Курганинского районного отделения «Российский Союз Ветеранов Афганистана»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склад ГСМ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 ВАЗ 2199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272291,83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электроцех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 ВАЗ 21111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АЗТВ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3889,3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7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Костенко И.Б.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 ООО «АгроЛига», индивидуальный предприниматель глава КФХ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530150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5579000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3951792,56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55764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 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2820000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38" w:right="-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фургон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FORD TRANSIT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350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TDE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55764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1060899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2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 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 65117-Н3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517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2/85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1283374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несельскохозяйственного назначения предоставленного для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 65117-62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07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1/85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1283374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несельскохозяйственного назначения предоставленного для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Камаз- 53215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1/85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1283374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153268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7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1/85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1283374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150020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Трактор МТЗ-80Л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1/85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1283374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Трактор МТЗ-80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418498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Трактор МТЗ-82 1,57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7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1/15 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418498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Трактор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Т-70С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Трактор МТЗ-80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7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14/77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Трактор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К-701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98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Прицеп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емкость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ПСЕ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Ф-12.5 Б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Комбайн зерноуборочный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JOHN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DEERE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9670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Комбайн зерноуборочный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JOHN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DEERE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9670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6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Трактор МТЗ-80Л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4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Трактор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JOHN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DEERE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8430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2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Трактор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JOHN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DEERE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7730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6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Трактор Беларусь-952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7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прицеп бортовой СЗАП 83551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прицеп бортовой СЗАП 83053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автоприцеп  КМЗ -8284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1/77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2148662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7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27899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9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эксплуатации зерносклад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36510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эксплуатации зерносклад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334632/864466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864466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27886/864466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864466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864466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3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864466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60004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9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83701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продовольственный склад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зернохранилище с навесом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1165,4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семенохранилище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1438,7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крытый ток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2366,4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зернохранилище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1503,5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25/28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781198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275000,0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251,5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72,65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Курганская В.А.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 совета Курганинского ГОРПО, генеральный директор ООО «Курс»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Мерседес Бенц ВИТО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5854612,18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Форд Экоспорт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БМВ Х3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XD RIVE 281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126,92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ДОДЖ универсал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101443.40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Маханев С.А.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ООО МЦ «Здоровье»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1161,0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1462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Ssangong Kyron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365000.01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Черри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бонус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313032.59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Нефедов Е.Н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ООО «Кубанский бекон»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Лада 212140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7952660,62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678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ГАЗ 2818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2/3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178723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ГАЗ 2790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48/346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4930499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ГАЗ 2790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15/17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485500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ГАЗ 2790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4/19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1376192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ГАЗ 2790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val="en-U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115616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ГАЗ 2790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val="en-U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</w:tr>
      <w:tr>
        <w:trPr>
          <w:trHeight w:val="175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совместная с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Нефедовой  О.А.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ВАЗ21214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 47448Н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АФ-47415Н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47431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МАН 14,224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автомобильСЗАП 3517В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автомобильСЗАП 3517В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  47538А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Хюндай 47538А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Вольво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FH12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И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узу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NOR75P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278461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278461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278461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278461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278461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5320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ЗИЛ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431412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ГАЗ 53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278461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 2/3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81378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1376192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47" w:right="-18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135837394,42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2/2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28899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81378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3/33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940500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57801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ВАЗ  21214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4039/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32175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3217500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57800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ВАЗ  21214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178723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4528300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173384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4485500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Mersedes-Benz GLE400 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891000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28912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Луидор 225000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332336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УАЗ 396254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2094005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940500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УАЗ 57431В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59001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 5320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440992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4930499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СЗАП 8555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JCB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526-56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156006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101148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806997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3217500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788000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1286000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299000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499989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2511000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223498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750000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49999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1484000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Беларус 12212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152749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366000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80.1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1159000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411000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Беларус 80.1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Трактор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Т-150К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1602000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Трактор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Т-150К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1286000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3074000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Трактор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Т-150К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499989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1602000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Трактор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Т-150К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223498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686000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Трактор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Т-150К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7158000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Трактор МТЗ-82.1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49999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Трактор МТЗ-80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152749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Трактор МТЗ-80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1159000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Трактор МТЗ-80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Трактор ЮМЗ-6Л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FENDT 933 VARIO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совместная с Е.Н. Нефедовым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VERSATILE 2375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DEUTZ-FAHR AGROTRON X720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Джон Дир 8295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Джон Дир 9670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Джон Дир 9670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2 ПТС-4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2 ПТС-6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2 ПТС-4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2 ПТС-4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2 ПТС-4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ПСЕФ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ПСЕФ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2 ПТС-4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Прицеп тракторный 2 ПТС-4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  полуприцеп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ПБН-20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полуприцеп цистерна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  Бункер-накопительный ПБН -30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297,2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Нефедов Д.Н.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предприниматель, ООО «ТОРИ»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несельскохозяйственного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BMV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41908034,99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9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1708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LADA 212140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земли населенных пунктов для эксплуатации здания конторы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ESCORT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земли населенных пунктов для эксплуатации здания конторы и четырех складов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8040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ЛЭНД Круисер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ХЮНДАЙ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IX-35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земли населенных пунктов для размещения производственной базы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KIA UM SORENTO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земли населенных пунктов для эксплуатации зданий гаража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9815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Шеврале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KLIJ CRU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земли населенных пунктов для ведения ЛПХ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KIA SLS SPORT AGE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223,3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32790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991,8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1193,6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319,7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2325,7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950,9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638,8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1141,7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HD-78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28187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MANTGS 19400 4X2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ИВЕКО Фиат 65-9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ИЖ 27175-40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 77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L3BJ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 77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L3BJ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509,6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 27990А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Хюндай 27990А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 27755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342,1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 27755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ФОТОН 27755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ФОТОН 27755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ФОТОН 27755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373112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373112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Мерседес-Бенз 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 дай 373101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 дай 373101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 дай 373112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 дай 373112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Хендай 373101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 дай 373101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 дай 373101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КАМАЗ АФ-47415Н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Хюндай78 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Хюндай78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Хюн дай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ФУСО КАНТЕР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FE85D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ФУСО КАНТЕР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FE85D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ИСУЗО АФ-373100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ИСУЗО АФ-373100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Хен дай АФ-47431А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Хен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78 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Хен дай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78 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ИСУЗО АФ-373100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ИСУЗО АФ-373100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АФ-4743А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АФ-4743А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MAH TGS 19.4004X2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Исузу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NMR85H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Исузу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NMR85H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АФ-3720АА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BUERSTNER 5402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ФУСО КАНТЕР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FE85D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ФУСО КАНТЕР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FE85D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ШМИТЦ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SKO 24L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АФ-47431А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Исузу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NMR85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Исузу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NMR85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Исузу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NMR85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АФ-47434А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Хюндай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HD65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ФУСО КАНТЕР 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ФУСО КАНТЕР 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Ф-3731А0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Ф-3731А0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Ф-3731А0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Ф-3731А0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Ф-3731А0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4749СО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tabs>
                <w:tab w:val="left" w:pos="110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4749СО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Ф-3731А0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4749ВО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Исузу 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Ф-4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749ВО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242,9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223,3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75146082,00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649,8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223,3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Перстков В.В.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КФХ «Персткова Н.В.»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655500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Ваз 321213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1275417,00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655500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Нива шевроле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655500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Pathfinder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655500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2735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427,8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6/507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FJRD KUGA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20140226,00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Лада 212140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LADA 4x4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Лада 212140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LADA 4x4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Мазда СХ5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Инфинити QХ70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 455395В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МАЗ 5551А2-320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МАЗ 5551А2-320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CHALLENGER MT865C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CHALLENGER MT885D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MANITOU MANISCOPIC MLT-X 735 T LSU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ДОН-1500А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ДОН-1500А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БЕЛАРКС-82.1-57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БЕЛАРКС-82.1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РСМ-10Б ДОН-1500Б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РСМ-10Б ДОН-1500Б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РСМ-10Б ДОН-1500Б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К-700А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К-700А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ТКЦ-165 «АЗОВ» (МТЗ-82.1)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4/507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2/176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2507510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801004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2/176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2507510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2/507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7251969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12/574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1363202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2/176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2507510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3/504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1592995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2/176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2507510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2/176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2507510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Писарева О.Г.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Заведующая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МАДОУ детский сад №10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1/173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4930499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Мазда 6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422832,42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TGA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тягач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84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полуприцеп ФРЮХАУФ прицеп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56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Радионов Н.И.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Индивидуальный предприниматель, глава КФХ 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 (производственная база)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4042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TOYOTA  AVENSIS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2943773,00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648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производственной деятельности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6616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 (производственная база)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ЛАДА 217030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723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83694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 (производственная база)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16147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 55102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2514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27897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ГАЗСАЗ 3507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27897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647286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ГАЗ 33021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249670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 ГАЗ 3513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107794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грузовой автомобиль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КАМАЗ 5511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203943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Белорус 82.1 У1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27901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655500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МТЗ-80Л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2114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27897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256511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МТЗ-80Л 2113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55794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234896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Белорус 80.1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28505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27895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МТЗ-80Л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28505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225613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Белорус 80.1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28506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Т-16МГ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29362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27901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Т-150К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149996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К-700А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2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земли населенных пунктов 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совместная  с Радионовой Г.В.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1153215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ЭО-2621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21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совместная  с Радионовой Г.В.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земля населенных пунктов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ДОН-1500А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корпус №12 нежилое помещение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833,7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ДОН-1500А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корпус №11  нежилое помещение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AKROS-530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22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ангар  нежилое помещение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1411,2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Белорус 80.1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гараж нежилое помещение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Кировец К-744Р2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здание клуба нежилое помещение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совместная  с Радионовой Г.В.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земля населенных пунктов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совместная с Радионовым Н.И.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TOYOTA  AVENSIS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135773,00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совместная с Радионовым Н.И.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ЛАДА 217030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здание клуба 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совместная с Радионовым Н.И.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Расулов Б.О.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ООО «Монолит»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Mitsubishi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Outlander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871732,58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234,6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248798,71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Романов Е.А.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врач МАУЗ «Курганинская районная стоматологическая поликлиника»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BMV X3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629527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807592,28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Семянникова О.Н.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 Совета Родниковского сельского потребительского общества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РАФ4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662319,37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РАФ4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797206,93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предпринимательская деятельность (легковой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автомобиль)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 ГАЗ32747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магазин №12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172,0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магазин №16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308,4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магазин №1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Скрипко И.И.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временно не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работает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Тойота Ленд Крузер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1545261,00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Ниссан Теана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общеедолевая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68800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Луаз 969м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145,6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Луаз 967м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Газ 67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Луаз 969м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ГАЗ-САЗ35701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мототран-спортное средство М-72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МТЗ-82,1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МТЗ-82,1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Трактор ХТЗ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Т-150К-09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МТЗ-80Л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ЮМЗ-6АКЛ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Снегоболотоход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CF-800-2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Прицеп Бобренок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сельскохозяйственная техника Прицеп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2ПТС-4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205000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293000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Мерседес-Бенц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6581732,00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ИЖ2715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МТЗ-82.1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98400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К-701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ХТЗ-17221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Трактор ХТЗ-17221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2568000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сельскохозяйственная техника РСМ-142 Акрос-580 Комбайн зерноуборочный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112700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577000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180000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145,6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Смирнова И.А.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Помощник депутата Государственной Думы ФС РФ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Сан-йонг Муссо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276689,83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Нисан Санни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Камаз 355111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автомобиль Мерседес-бенц спринтер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129124,40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Мерседес-бенц спринтер 412Д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УАЗ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315195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дачный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 для сельхоз назначения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1/158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3826971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Тарасова Е.В.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врач педиатр участковый МБУЗ «Курганинская центральная больница»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603461,33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ДЭУ Нексия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478216,53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грузовой автомобиль ГАЗ 53 (3507)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Ткаченко Н.П.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МОУ СОШ №18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Тойота Камри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720778,78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129296,00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Хромова О.А.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МАОУ СОШ №9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605340,11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ВАЗ 21061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299391,03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Форд фокус2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Чаушник О.В.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МАОУ СОШ № 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820624,90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/>
      </w:pPr>
      <w:bookmarkStart w:id="2" w:name="__DdeLink__18128_261226566"/>
      <w:bookmarkStart w:id="3" w:name="__DdeLink__18128_261226566"/>
      <w:bookmarkEnd w:id="3"/>
      <w:r>
        <w:rPr/>
      </w:r>
    </w:p>
    <w:sectPr>
      <w:headerReference w:type="default" r:id="rId2"/>
      <w:type w:val="nextPage"/>
      <w:pgSz w:orient="landscape" w:w="16838" w:h="11906"/>
      <w:pgMar w:left="1134" w:right="851" w:header="709" w:top="1134" w:footer="0" w:bottom="56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114300" distR="113665" simplePos="0" locked="0" layoutInCell="1" allowOverlap="1" relativeHeight="128">
              <wp:simplePos x="0" y="0"/>
              <wp:positionH relativeFrom="rightMargin">
                <wp:posOffset>143510</wp:posOffset>
              </wp:positionH>
              <wp:positionV relativeFrom="page">
                <wp:posOffset>3333750</wp:posOffset>
              </wp:positionV>
              <wp:extent cx="391160" cy="429260"/>
              <wp:effectExtent l="0" t="0" r="9525" b="9525"/>
              <wp:wrapNone/>
              <wp:docPr id="1" name="Прямоугольник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0600" cy="42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  <w:id w:val="1143380002"/>
                          </w:sdtPr>
                          <w:sdtContent>
                            <w:p>
                              <w:pPr>
                                <w:pStyle w:val="Style23"/>
                                <w:spacing w:before="0" w:after="160"/>
                                <w:jc w:val="center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rFonts w:eastAsia="" w:cs="Times New Roman" w:ascii="Times New Roman" w:hAnsi="Times New Roman" w:eastAsiaTheme="majorEastAsia"/>
                                  <w:color w:val="auto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instrText> PAGE </w:instrText>
                              </w:r>
                              <w:r>
                                <w:fldChar w:fldCharType="separate"/>
                              </w:r>
                              <w:r>
                                <w:t>128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1" fillcolor="white" stroked="f" style="position:absolute;margin-left:11.3pt;margin-top:262.5pt;width:30.7pt;height:33.7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608487799"/>
                    </w:sdtPr>
                    <w:sdtContent>
                      <w:p>
                        <w:pPr>
                          <w:pStyle w:val="Style23"/>
                          <w:spacing w:before="0" w:after="160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eastAsia="" w:cs="Times New Roman" w:ascii="Times New Roman" w:hAnsi="Times New Roman" w:eastAsiaTheme="majorEastAsia"/>
                            <w:color w:val="auto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instrText> PAGE </w:instrText>
                        </w:r>
                        <w:r>
                          <w:fldChar w:fldCharType="separate"/>
                        </w:r>
                        <w:r>
                          <w:t>128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3384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3640f0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3640f0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DejaVu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ejaVu Sans"/>
    </w:rPr>
  </w:style>
  <w:style w:type="paragraph" w:styleId="Style21">
    <w:name w:val="Header"/>
    <w:basedOn w:val="Normal"/>
    <w:link w:val="a5"/>
    <w:uiPriority w:val="99"/>
    <w:unhideWhenUsed/>
    <w:rsid w:val="003640f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unhideWhenUsed/>
    <w:rsid w:val="003640f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40f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170D-B834-4CC6-A040-C58B79EF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Application>LibreOffice/5.2.6.2$Linux_X86_64 LibreOffice_project/20m0$Build-2</Application>
  <Pages>128</Pages>
  <Words>6054</Words>
  <Characters>46209</Characters>
  <CharactersWithSpaces>49978</CharactersWithSpaces>
  <Paragraphs>3455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2017-05-02T10:40:00Z</dcterms:created>
  <dc:creator>Дмитрий Спесивцев</dc:creator>
  <dc:description/>
  <dc:language>ru-RU</dc:language>
  <cp:lastModifiedBy/>
  <dcterms:modified xsi:type="dcterms:W3CDTF">2017-06-22T08:35:32Z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