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15" w:rsidRDefault="00D65A15" w:rsidP="00D65A15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r w:rsidRPr="00D65A15">
        <w:rPr>
          <w:rFonts w:ascii="Segoe UI" w:hAnsi="Segoe UI" w:cs="Segoe UI"/>
          <w:b w:val="0"/>
          <w:bCs w:val="0"/>
          <w:color w:val="333333"/>
          <w:sz w:val="27"/>
          <w:szCs w:val="27"/>
        </w:rPr>
        <w:t>Сведения о доходах, расходах, имуществе и обязательствах имущественного характера депутатов Котельничской районной Думы за 2016 год</w:t>
      </w:r>
    </w:p>
    <w:p w:rsidR="00D65A15" w:rsidRDefault="00D65A15" w:rsidP="00D65A15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Style w:val="createdate"/>
          <w:rFonts w:ascii="Arial" w:hAnsi="Arial" w:cs="Arial"/>
          <w:color w:val="666666"/>
          <w:sz w:val="21"/>
          <w:szCs w:val="21"/>
        </w:rPr>
        <w:t>12.05.2017</w:t>
      </w:r>
    </w:p>
    <w:tbl>
      <w:tblPr>
        <w:tblW w:w="15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7"/>
        <w:gridCol w:w="2183"/>
        <w:gridCol w:w="2456"/>
        <w:gridCol w:w="2363"/>
        <w:gridCol w:w="2529"/>
        <w:gridCol w:w="1898"/>
        <w:gridCol w:w="3759"/>
      </w:tblGrid>
      <w:tr w:rsidR="00D65A15" w:rsidTr="00D65A1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t>№ п/п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t>Ф.И.О.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t>Должность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t>Перечень объектов недвижимого имущества (вид, площадь, страна)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t>Перечень транспортных средств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t>Декларированный годовой доход (руб.)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акции (долей участия, паев в уставных (складочных) капиталах организации), если сумма сделки превышает общий доход лица, замещающего (занимающего) должность муниципальной службы соответствующего перечня должностей и его супруги (супруга) за три последних года, предшествующих совершению сделки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Антонов Сергей Леонидович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Депутат 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 3-х комнатная (общая долевая собственность, доля в праве ¼)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– 70,5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2)Нежилое помещение (индивидуальная собственность)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– 29,3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3008877,54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Супруга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1)Квартира(общая долевая собственность, доля в праве ¼)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– 70,5 кв.м., РФ;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232902,73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Сын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1)Квартира(общая долевая собственность, доля в праве ¼)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– 70,5 кв.м., РФ;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Дочь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1)Квартира(общая долевая собственность, доля в праве ¼)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– 70,5 кв.м., РФ;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Банников Владимир Алексеевич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Председатель  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1)Земельный участок под ИЖС (индивидуальная собственность)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– 1500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2)Жилой дом (индивидуальная собственность) – 200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 xml:space="preserve">3)Нежилое помещение  (индивидуальная </w:t>
            </w:r>
            <w:r>
              <w:lastRenderedPageBreak/>
              <w:t>собственность) – 116,8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4)Нежилое помещение (индивидуальная собственность) – 108,5 кв.м., РФ.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Автомобили легковые: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1)AUDI  Q5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2)УАЗ-3330365 ТС3751-02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3)ГАЗ-27527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4)УАЗ (индивидуальная собственность).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Мототранспортные средства: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1)мотоцикл ММВЗ-3 (индивидуальная собственность)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Сельскохозяйственная техника: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1)Трактор Т 25А (индивидуальная 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1872771,95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Супруга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1)Земельный участок под обслуживание и содержание многоквартирного дома (общая долевая)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– 999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2)Квартира (индивидуальная собственность) – 194,8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3)Нежилое помещение  (индивидуальная собственность) – 57,1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 xml:space="preserve">4)Нежилое помещение (индивидуальная </w:t>
            </w:r>
            <w:r>
              <w:lastRenderedPageBreak/>
              <w:t>собственность) – 188,8 кв.м., РФ.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Автомобили легковые: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1)HYUNDAI  VF  i40  (индивидуальная собственность);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1060634,00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Сын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 (безвозмездное бессрочное пользование) – 63,1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Баранова Нина Васильевна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Депутат 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 (общая долевая собственность, доля в праве ½ 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– 50,2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2)Жилой дом (индивидуальная собственность) – 23,9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3)Земельный участок (индивидуальная собственность) – 1342 кв.м.,РФ;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4)Земельный участок (индивидуальная собственность) – 432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5)Гараж (индивидуальная собственность) – 25,8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163839,56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Волосков Андрей Юрьевич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Депутат 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 2-х комнатная (индивидуальная собственность)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– 41,4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455840,21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Воробьев Леонид Михайлович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Депутат 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 (общая долевая собственность, доля в праве ½)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– 93,7 кв.м., РФ)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Автомобили легковые: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1)CHERY TIGGO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Мототранспортные средства: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1)Мотоцикл ИЖ-ПЗ (индивидуальная 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449826,66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Супруга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264077,59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Глушков Николай Николаевич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Депутат 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Автомобили легковые: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1)MITSUBISHI L200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2)MAZDA CX-5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3) CHEVROLET НИВА (индивидуальная 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5025911,10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Супруга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 2-х комнатная (общая долевая собственность, доля в праве ½)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– 49,5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88567,58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Сын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Сын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Сын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 2-х комнатная (общая долевая собственность, доля в праве ½)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– 49,5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Елсуков Александр Валентинович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Депутат 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1)Жилой дом (индивидуальная собственность) – 28,5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2)Квартира 2-х комнатная (индивидуальная собственность) – 47,5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 xml:space="preserve">3)Земельный участок для ведения ЛПХ (индивидуальная собственность) – 4309 </w:t>
            </w:r>
            <w:r>
              <w:lastRenderedPageBreak/>
              <w:t>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4)Огородный участок (индивидуальная собственность) – 100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5)Овощная яма (индивидуальная собственность) – 38,75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Автомобили легковые: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1)FORD FOCUS C-MAX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2)ВАЗ-21053 (индивидуальная собственность).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Сельскохозяйственная техника: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 xml:space="preserve">1)Трактор Т-25А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358382,97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Супруга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182191,42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Дочь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Киржаев Сергей Васильевич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Депутат 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1)Жилой дом (общая долевая собственность, доля в праве ½) – 124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 1)Земельный участок (аренда) – 1500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3622066,65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Супруга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1)Жилой дом (общая долевая собственность, доля в праве ½) – 124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Автомобили легковые: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 CHEVROLET НИВА (индивидуальная 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429777,30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Колупаев Александр Анатольевич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 xml:space="preserve">Депутат Котельничской </w:t>
            </w:r>
            <w:r>
              <w:lastRenderedPageBreak/>
              <w:t>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 xml:space="preserve">1)Квартира 3-х комнатная </w:t>
            </w:r>
            <w:r>
              <w:lastRenderedPageBreak/>
              <w:t>(индивидуальная собственность) – 55,2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Автомобили легковые: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 xml:space="preserve">1)TOYOTA RAV4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404342,80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Супруга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 2-х комнатная (индивидуальная собственность) – 51,3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328524,25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Лебедева Олеся Сергеевна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Депутат 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 (бессрочное безвозмездное пользование) – 38,8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2)Земельный участок (аренда) – 458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179571,97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Супруг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95741,47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Дочь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0,02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Мерзляков Андрей Витальевич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Депутат 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1)Жилой дом (индивидуальная собственность) – 18,6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 xml:space="preserve">2)Земельный участок для ведения ЛПХ (индивидуальная собственность) – 4905 </w:t>
            </w:r>
            <w:r>
              <w:lastRenderedPageBreak/>
              <w:t>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3)Квартира 2-х комнатная (бессрочное безвозмездное пользование) – 44,7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4)Гараж (индивидуальная собственность)- 24,0 кв.м., РФ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5)Земельный участок  для размещения гаража (аренда) – 24,0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6)Земельный участок для размещения овощной ямы (аренда) – 12,0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7)Овощная яма (индивидуальная собственность) – 12,0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Автомобили легковые: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1)PEUGEOT - 408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2)ГАЗ 3221 (индивидуальная 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621427,28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Супруга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 2-х комнатная (бессрочное безвозмездное пользование) – 44,7 кв.м., РФ;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325275,81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Дочь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Пантюхин Юрий Иванович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Депутат 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1)Жилой дом (индивидуальная собственность) – 42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2)Жилой дом (индивидуальная собственность) – 22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3)Квартира 2-х комнатная (общая долевая собственность, доля в праве ½) – 43,2 кв.м.,РФ;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4)Нежилое помещение (индивидуальная собственность) – 58,1 кв.м.,РФ;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5)Нежилое помещение (индивидуальная собственность) – 51,5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Автомобили легковые: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1)CHEVROLET LACETTI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 MERCEDES-BENZ (индивидуальная 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667775,43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Супруга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 xml:space="preserve">1)Квартира 2-х комнатная (общая долевая собственность, доля в праве ½) – 43,2 </w:t>
            </w:r>
            <w:r>
              <w:lastRenderedPageBreak/>
              <w:t>кв.м.,РФ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133560,26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13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Сандакова Лариса Витальевна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Депутат 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1)Земельный участок (земельная доля в землях с/х назначения (общая долевая собственность)) – 66000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516226,72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Супруг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 Земельный участок (земельная доля в землях с/х назначения (общая долевая собственность)) – 66000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2)Земельный участок для ведения ЛПХ (индивидуальная собственность) – 684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3)Земельный участок для ИЖС (индивидуальная собственность) – 1086 кв.м.,РФ;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4)Земельный участок под размещение гаража (аренда) – 32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 xml:space="preserve">5)Квартира 3-х комнатная (индивидуальная собственность) – 70,9 </w:t>
            </w:r>
            <w:r>
              <w:lastRenderedPageBreak/>
              <w:t>кв.м.,РФ;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6)Гараж кирпичный (индивидуальная собственность) -32,3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Автомобили легковые: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1)RENAULT LOGAN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Мототранспортные средства: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1)ИЖ-планета 5 (индивидуальная собственность).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371940,89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14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Сибиряков Александр Евгеньевич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Депутат 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 (индивидуальная собственность) – 32,2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2)Квартира (индивидуальная собственность) – 49,3 кв.м., РФ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3)Гараж (индивидуальная собственность) – 64,4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4)Гараж (индивидуальная собственность) – 494,3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5)Гараж (индивидуальная собственность) – 62,1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6)Гараж (индивидуальная собственность) – 29,2 кв.м.,РФ;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 xml:space="preserve">7)Гараж </w:t>
            </w:r>
            <w:r>
              <w:lastRenderedPageBreak/>
              <w:t>(индивидуальная собственность) – 158,3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8)Гараж (индивидуальная собственность) – 53,6 кв.м.,РФ;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9)Земельный участок для размещения гаража (аренда) – 1474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10)Земельный участок для размещения гаража (аренда) – 580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11)Земельный участок для размещения гарпажа (аренда) – 1170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Автомобили легковые: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1)HYUNDAI SANTAAFE (индивидуальная собственность)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Автомобили грузовые: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1)КАМАЗ-43101 (индивидуальная собственность)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Иные транспортные средства: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1)Автобус ПАЗ 4234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2)Автобус ПАЗ 4234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3)Автобус ПАЗ 4234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4)Автобус ПАЗ 4234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5)Автобус ПАЗ 4234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6)Автобус ПАЗ 4234 (индивидуальная собственность);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7)Автобус ПАЗ 32054-07 (индивидуальная 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2325367,76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Супруга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rPr>
                <w:sz w:val="21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1)Квартира 2-х комнатная (индивидуальная собственность) – 48,2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200573,61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Созинова Валентина Васильевна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Депутат Котельничской районной Думы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1)Земельный участок под ИЖС (индивидуальная собственность) – 973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 xml:space="preserve">2)Жилой дом </w:t>
            </w:r>
            <w:r>
              <w:lastRenderedPageBreak/>
              <w:t>(индивидуальная собственность) – 76 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lastRenderedPageBreak/>
              <w:t>Не имеется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472753,76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t>Нет</w:t>
            </w:r>
          </w:p>
        </w:tc>
      </w:tr>
    </w:tbl>
    <w:p w:rsidR="00D65A15" w:rsidRDefault="00D65A15" w:rsidP="00D65A15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Style w:val="articleseparator"/>
          <w:rFonts w:ascii="Arial" w:hAnsi="Arial" w:cs="Arial"/>
          <w:color w:val="333333"/>
          <w:sz w:val="21"/>
          <w:szCs w:val="21"/>
        </w:rPr>
        <w:lastRenderedPageBreak/>
        <w:t> </w:t>
      </w:r>
    </w:p>
    <w:p w:rsidR="00D65A15" w:rsidRDefault="00D65A15">
      <w:pPr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>
        <w:rPr>
          <w:rFonts w:ascii="Segoe UI" w:hAnsi="Segoe UI" w:cs="Segoe UI"/>
          <w:b/>
          <w:bCs/>
          <w:color w:val="333333"/>
          <w:sz w:val="27"/>
          <w:szCs w:val="27"/>
        </w:rPr>
        <w:br w:type="page"/>
      </w:r>
    </w:p>
    <w:p w:rsidR="00D65A15" w:rsidRDefault="00D65A15" w:rsidP="00D65A15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r w:rsidRPr="00D65A15">
        <w:rPr>
          <w:rFonts w:ascii="Segoe UI" w:hAnsi="Segoe UI" w:cs="Segoe UI"/>
          <w:b w:val="0"/>
          <w:bCs w:val="0"/>
          <w:color w:val="333333"/>
          <w:sz w:val="27"/>
          <w:szCs w:val="27"/>
        </w:rPr>
        <w:lastRenderedPageBreak/>
        <w:t>Сведения о доходах, расходах, имуществе и обязательствах имущественного характера лиц, замещающих должности муниципальной службы аппарата Котельничской районной Думы и контрольно-счетной комиссии Котельничского района за 2016 год</w:t>
      </w:r>
    </w:p>
    <w:p w:rsidR="00D65A15" w:rsidRDefault="00D65A15" w:rsidP="00D65A15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Style w:val="createdate"/>
          <w:rFonts w:ascii="Arial" w:hAnsi="Arial" w:cs="Arial"/>
          <w:color w:val="666666"/>
          <w:sz w:val="21"/>
          <w:szCs w:val="21"/>
        </w:rPr>
        <w:t>12.05.2017</w:t>
      </w:r>
    </w:p>
    <w:tbl>
      <w:tblPr>
        <w:tblW w:w="15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2222"/>
        <w:gridCol w:w="2510"/>
        <w:gridCol w:w="2383"/>
        <w:gridCol w:w="2511"/>
        <w:gridCol w:w="1665"/>
        <w:gridCol w:w="3885"/>
      </w:tblGrid>
      <w:tr w:rsidR="00D65A15" w:rsidTr="00D65A1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Ф.И.О.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(вид, площадь, страна)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транспортных средств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акции (долей участия, паев в уставных (складочных) капиталах организации), если сумма сделки превышает общий доход лица, замещающего (занимающего) должность муниципальной службы соответствующего перечня должностей и его супруги (супруга) за три последних года, предшествующих совершению сделки</w:t>
            </w:r>
          </w:p>
        </w:tc>
      </w:tr>
      <w:tr w:rsidR="00D65A15" w:rsidTr="00D65A15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 Николай Григорьевич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контрольно-счетной комиссии муниципального образования Котельничский муниципальный район Кировской области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 2-х комнатная (индивидуальная собственность)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43,5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 металлический  (индивидуальная собственность)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24,0 кв.м., 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Гараж кирпичный (индивидуальная собственность) – 27,2 кв.м.,РФ;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4)Земельный участок под размещение гаража </w:t>
            </w:r>
            <w:r>
              <w:rPr>
                <w:sz w:val="21"/>
                <w:szCs w:val="21"/>
              </w:rPr>
              <w:lastRenderedPageBreak/>
              <w:t>(аренда) – 30 кв.м.,РФ;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 под размещение гаража (аренда) – 30 кв.м., 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Автомобили легковые: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1)RENAULT SANDERO STEPWAY (индивидуальная собственность)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678262,26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D65A15" w:rsidRDefault="00D65A15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E7EC2"/>
    <w:multiLevelType w:val="multilevel"/>
    <w:tmpl w:val="76BC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4503A"/>
    <w:multiLevelType w:val="multilevel"/>
    <w:tmpl w:val="EE4E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465962"/>
    <w:multiLevelType w:val="multilevel"/>
    <w:tmpl w:val="6EE2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7569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65A1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5A15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reatedate">
    <w:name w:val="createdate"/>
    <w:basedOn w:val="a0"/>
    <w:rsid w:val="00D65A15"/>
  </w:style>
  <w:style w:type="character" w:customStyle="1" w:styleId="articleseparator">
    <w:name w:val="article_separator"/>
    <w:basedOn w:val="a0"/>
    <w:rsid w:val="00D65A15"/>
  </w:style>
  <w:style w:type="paragraph" w:styleId="a8">
    <w:name w:val="Balloon Text"/>
    <w:basedOn w:val="a"/>
    <w:link w:val="a9"/>
    <w:uiPriority w:val="99"/>
    <w:semiHidden/>
    <w:unhideWhenUsed/>
    <w:rsid w:val="00D65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5A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2374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8952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5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8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93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3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75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68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602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90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6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7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19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8985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2017-06-23T12:16:00Z</dcterms:modified>
</cp:coreProperties>
</file>