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5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2" o:spid="_x0000_s1026" type="#_x0000_t75" alt="закрыть" href="javascript:openMenu('spravka')" style="position:absolute;margin-left:-32.5pt;margin-top:0;width:7.5pt;height:7.5pt;z-index:251660288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16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E624BF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C47E49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16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E624BF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Автореева Светлана Викторовна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A2AFD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787163,91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D18A4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62 кв.м, Россия 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E712F2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Автомобиль легковой </w:t>
                  </w:r>
                </w:p>
                <w:p w:rsidR="00E624BF" w:rsidRPr="00E712F2" w:rsidRDefault="00E624BF" w:rsidP="00D1592D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Subaru</w:t>
                  </w:r>
                  <w:r w:rsidRPr="00E712F2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Legacy</w:t>
                  </w:r>
                  <w:r w:rsidRPr="00D1592D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.</w:t>
                  </w:r>
                  <w:r w:rsidRPr="00DD18A4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1995</w:t>
                  </w:r>
                  <w:r w:rsidRPr="00E712F2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(индивидуальная)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Супруг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D1592D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878632,41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D18A4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 (62 кв.м)Россия (индивидуальная)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41514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6E2901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Сын 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D18A4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62 кв.м, Россия 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E624BF" w:rsidRDefault="00E624BF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7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27" type="#_x0000_t75" alt="закрыть" href="javascript:openMenu('spravka')" style="position:absolute;margin-left:-32.5pt;margin-top:0;width:7.5pt;height:7.5pt;z-index:251662336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16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E624BF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lastRenderedPageBreak/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A736B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16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E624BF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Баева Марина Михайловна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A736B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989380,1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AA002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(67,9 кв.м) Россия (договор)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Автомобиль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 xml:space="preserve">FORD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бортовой, (общая)</w:t>
                  </w:r>
                </w:p>
                <w:p w:rsidR="00E624BF" w:rsidRPr="00E46561" w:rsidRDefault="00E624BF" w:rsidP="00E46561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Супруг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E46561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(67,9 кв.м) Россия, (договор)</w:t>
                  </w:r>
                </w:p>
                <w:p w:rsidR="00E624BF" w:rsidRPr="00953C04" w:rsidRDefault="00E624BF" w:rsidP="00E46561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2.Земельный участок 1100 кв.м. Россия (аренда)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6E2901" w:rsidRDefault="00E624BF" w:rsidP="00E46561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1.Автомобиль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TOYOTA</w:t>
                  </w:r>
                  <w:r w:rsidRPr="00546DF2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CARIB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, 1990г</w:t>
                  </w:r>
                  <w:r w:rsidRPr="00546DF2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(общая)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Дочь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AA002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(67,9 кв.м) Россия, (договор)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E624BF" w:rsidRDefault="00E624BF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8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28" type="#_x0000_t75" alt="закрыть" href="javascript:openMenu('spravka')" style="position:absolute;margin-left:-32.5pt;margin-top:0;width:7.5pt;height:7.5pt;z-index:251664384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16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E624BF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C477DB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Общая 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lastRenderedPageBreak/>
                    <w:t>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16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lastRenderedPageBreak/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E624BF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Бобкина Наталья Борисовна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7C0A1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968353,16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CD4B0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– с.Усть-Большерецк (63,7 кв.м)(индивид.) (покупка 2001г.)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1E6501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 w:rsidRPr="0009229E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Автомобиль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MITSUBISHI</w:t>
                  </w:r>
                  <w:r w:rsidRPr="0009229E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OUTLANDER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(индивид.) (покупка 201</w:t>
                  </w:r>
                  <w:r w:rsidRPr="0009229E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г);</w:t>
                  </w:r>
                </w:p>
                <w:p w:rsidR="00E624BF" w:rsidRPr="00953C04" w:rsidRDefault="00E624BF" w:rsidP="001E6501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2.Водный транспорт «Ахилес-124» Р92-31УМ, индивидуальная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Супруг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B12768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1031556,19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806D96" w:rsidRDefault="00E624BF" w:rsidP="00AC6B6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/>
                      <w:color w:val="3C3C3C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lang w:eastAsia="ru-RU"/>
                    </w:rPr>
                    <w:t>Жилой дом</w:t>
                  </w:r>
                  <w:r w:rsidRPr="00806D96">
                    <w:rPr>
                      <w:rFonts w:eastAsia="Times New Roman"/>
                      <w:color w:val="3C3C3C"/>
                      <w:lang w:eastAsia="ru-RU"/>
                    </w:rPr>
                    <w:t xml:space="preserve"> – с.Усть-Большерецк (индивид.) 57,2 кв.м</w:t>
                  </w:r>
                </w:p>
                <w:p w:rsidR="00E624BF" w:rsidRPr="00806D96" w:rsidRDefault="00E624BF" w:rsidP="00AC6B6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/>
                      <w:color w:val="3C3C3C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lang w:eastAsia="ru-RU"/>
                    </w:rPr>
                    <w:t>Жилой дом</w:t>
                  </w:r>
                  <w:r w:rsidRPr="00806D96">
                    <w:rPr>
                      <w:rFonts w:eastAsia="Times New Roman"/>
                      <w:color w:val="3C3C3C"/>
                      <w:lang w:eastAsia="ru-RU"/>
                    </w:rPr>
                    <w:t xml:space="preserve"> – с.Усть-Большерецк (индивид.) 51,8 кв.м</w:t>
                  </w:r>
                </w:p>
                <w:p w:rsidR="00E624BF" w:rsidRPr="00806D96" w:rsidRDefault="00E624BF" w:rsidP="00AC6B6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/>
                      <w:color w:val="3C3C3C"/>
                      <w:lang w:eastAsia="ru-RU"/>
                    </w:rPr>
                  </w:pPr>
                  <w:r w:rsidRPr="00806D96">
                    <w:rPr>
                      <w:rFonts w:eastAsia="Times New Roman"/>
                      <w:color w:val="3C3C3C"/>
                      <w:lang w:eastAsia="ru-RU"/>
                    </w:rPr>
                    <w:t>Земельный участок (индивид.) 699 кв.м</w:t>
                  </w:r>
                </w:p>
                <w:p w:rsidR="00E624BF" w:rsidRDefault="00E624BF" w:rsidP="00AC6B6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/>
                      <w:color w:val="3C3C3C"/>
                      <w:lang w:eastAsia="ru-RU"/>
                    </w:rPr>
                  </w:pPr>
                  <w:r w:rsidRPr="00806D96">
                    <w:rPr>
                      <w:rFonts w:eastAsia="Times New Roman"/>
                      <w:color w:val="3C3C3C"/>
                      <w:lang w:eastAsia="ru-RU"/>
                    </w:rPr>
                    <w:t>Земельный участок (индивид</w:t>
                  </w:r>
                  <w:r>
                    <w:rPr>
                      <w:rFonts w:eastAsia="Times New Roman"/>
                      <w:color w:val="3C3C3C"/>
                      <w:lang w:eastAsia="ru-RU"/>
                    </w:rPr>
                    <w:t>.</w:t>
                  </w:r>
                  <w:r w:rsidRPr="00806D96">
                    <w:rPr>
                      <w:rFonts w:eastAsia="Times New Roman"/>
                      <w:color w:val="3C3C3C"/>
                      <w:lang w:eastAsia="ru-RU"/>
                    </w:rPr>
                    <w:t>) 879 кв.м</w:t>
                  </w:r>
                </w:p>
                <w:p w:rsidR="00E624BF" w:rsidRDefault="00E624BF" w:rsidP="00AC6B6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/>
                      <w:color w:val="3C3C3C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lang w:eastAsia="ru-RU"/>
                    </w:rPr>
                    <w:t>Земельный участок (индивид.) 1092 кв.м</w:t>
                  </w:r>
                </w:p>
                <w:p w:rsidR="00E624BF" w:rsidRDefault="00E624BF" w:rsidP="00AC6B6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/>
                      <w:color w:val="3C3C3C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lang w:eastAsia="ru-RU"/>
                    </w:rPr>
                    <w:t>Жилой дом 56,1 кв.м с.Усть-Большерецк</w:t>
                  </w:r>
                </w:p>
                <w:p w:rsidR="00E624BF" w:rsidRPr="00806D96" w:rsidRDefault="00E624BF" w:rsidP="00044595">
                  <w:pPr>
                    <w:spacing w:after="0" w:line="240" w:lineRule="auto"/>
                    <w:ind w:left="720"/>
                    <w:rPr>
                      <w:rFonts w:eastAsia="Times New Roman"/>
                      <w:color w:val="3C3C3C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 Земельный участок (аренда по 2063г.)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 Автомобиль грузовой ЗИЛ 157А (индивидуальная) (покупка 2016г)</w:t>
                  </w:r>
                </w:p>
                <w:p w:rsidR="00E624BF" w:rsidRDefault="00E624BF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2. Автомобиль грузовой T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oyota</w:t>
                  </w:r>
                  <w:r w:rsidRPr="00FE008E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Dyna</w:t>
                  </w:r>
                  <w:r w:rsidRPr="00FE008E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(индивидуальная) (покупка 2011г)</w:t>
                  </w:r>
                </w:p>
                <w:p w:rsidR="00E624BF" w:rsidRDefault="00E624BF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3. Лодка «Лосось» Р76-63 (индивидуальная)</w:t>
                  </w:r>
                </w:p>
                <w:p w:rsidR="00E624BF" w:rsidRDefault="00E624BF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4. Лодка Р 42-75УМ  (индивидуальная)</w:t>
                  </w:r>
                </w:p>
                <w:p w:rsidR="00E624BF" w:rsidRDefault="00E624BF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5. Лодка моторная Р9434УМ, 1980г (индивид.)</w:t>
                  </w:r>
                </w:p>
                <w:p w:rsidR="00E624BF" w:rsidRDefault="00E624BF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6. Лодка моторная Р9433УМ, 1980г (индивид.)</w:t>
                  </w:r>
                </w:p>
                <w:p w:rsidR="00E624BF" w:rsidRDefault="00E624BF" w:rsidP="003253E9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7. Несамоходные (буксировочные) суда Р9237УМ Бат речной, 2012г (индивид.)</w:t>
                  </w:r>
                </w:p>
                <w:p w:rsidR="00E624BF" w:rsidRDefault="00E624BF" w:rsidP="004D678D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8.Снегоход S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kandik</w:t>
                  </w:r>
                  <w:r w:rsidRPr="004D678D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WT</w:t>
                  </w:r>
                  <w:r w:rsidRPr="004D678D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600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ACE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, 2012г (индивидуальная)</w:t>
                  </w:r>
                </w:p>
                <w:p w:rsidR="00E624BF" w:rsidRDefault="00E624BF" w:rsidP="004D678D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4.Подвесной Р327ОУН,2015г.</w:t>
                  </w:r>
                </w:p>
                <w:p w:rsidR="00E624BF" w:rsidRPr="00AA2B9C" w:rsidRDefault="00E624BF" w:rsidP="004D678D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9.Весельные лодки, а также моторные лодки с двигателем мощностью не свыше 5л/с,Р4275УМ,2000г.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E624BF" w:rsidRPr="00953C04" w:rsidTr="004D678D">
              <w:trPr>
                <w:trHeight w:val="18"/>
              </w:trPr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6F0E3B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E624BF" w:rsidRDefault="00E624BF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9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29" type="#_x0000_t75" alt="закрыть" href="javascript:openMenu('spravka')" style="position:absolute;margin-left:-32.5pt;margin-top:0;width:7.5pt;height:7.5pt;z-index:251666432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16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E624BF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AE6916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16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E624BF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Власова Аксана Ивановна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AE6916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1704469,53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933684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1.Земельный участок (эксплуатация жилого дома (568 кв.м) Россия– индивидуальная;</w:t>
                  </w:r>
                </w:p>
                <w:p w:rsidR="00E624BF" w:rsidRDefault="00E624BF" w:rsidP="00933684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2.Квартира (61,7 кв.м) Россия – индивидуальная;</w:t>
                  </w:r>
                </w:p>
                <w:p w:rsidR="00E624BF" w:rsidRPr="00953C04" w:rsidRDefault="00E624BF" w:rsidP="00EC6E5A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3. Квартира(60 кв.м), ½ доля Россия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Муж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AE6916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1069613,63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EC6E5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1.Квартира 62,9 кв.м, Россия, </w:t>
                  </w:r>
                  <w:r w:rsidRPr="00EC6E5A">
                    <w:rPr>
                      <w:rFonts w:eastAsia="Times New Roman"/>
                      <w:color w:val="3C3C3C"/>
                      <w:sz w:val="20"/>
                      <w:szCs w:val="20"/>
                      <w:lang w:eastAsia="ru-RU"/>
                    </w:rPr>
                    <w:t>1/</w:t>
                  </w:r>
                  <w:r>
                    <w:rPr>
                      <w:rFonts w:eastAsia="Times New Roman"/>
                      <w:color w:val="3C3C3C"/>
                      <w:sz w:val="20"/>
                      <w:szCs w:val="20"/>
                      <w:lang w:eastAsia="ru-RU"/>
                    </w:rPr>
                    <w:t>3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доли ;</w:t>
                  </w:r>
                </w:p>
                <w:p w:rsidR="00E624BF" w:rsidRDefault="00E624BF" w:rsidP="00EC6E5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2. Земельный участок 1506 кв.м, Россия </w:t>
                  </w:r>
                  <w:r w:rsidRPr="00EC6E5A">
                    <w:rPr>
                      <w:rFonts w:eastAsia="Times New Roman"/>
                      <w:color w:val="3C3C3C"/>
                      <w:sz w:val="20"/>
                      <w:szCs w:val="20"/>
                      <w:lang w:eastAsia="ru-RU"/>
                    </w:rPr>
                    <w:t>1/5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доля.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с.Усть-Большерецк (61,7 кв.м)</w:t>
                  </w:r>
                </w:p>
                <w:p w:rsidR="00E624BF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Фактическое проживание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E624B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УАЗ 469 (индивид.)</w:t>
                  </w:r>
                </w:p>
                <w:p w:rsidR="00E624BF" w:rsidRDefault="00E624BF" w:rsidP="00EC6E5A">
                  <w:pPr>
                    <w:spacing w:after="0" w:line="240" w:lineRule="auto"/>
                    <w:ind w:left="360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Дочь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с.Усть-Большерецк (61,7 кв.м)</w:t>
                  </w:r>
                </w:p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(фактическое проживание)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Дочь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с.Усть-Большерецк (61,7 кв.м)</w:t>
                  </w:r>
                </w:p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(фактическое проживание)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E624BF" w:rsidRDefault="00E624BF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10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30" type="#_x0000_t75" alt="закрыть" href="javascript:openMenu('spravka')" style="position:absolute;margin-left:-32.5pt;margin-top:0;width:7.5pt;height:7.5pt;z-index:251668480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16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E624BF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D548C9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16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E624BF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Волк Татьяна Владимировна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274AA2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1072711,76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54238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1).Квартира –31,2 кв.м.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Россия (индивид);</w:t>
                  </w:r>
                </w:p>
                <w:p w:rsidR="00E624BF" w:rsidRPr="00953C04" w:rsidRDefault="00E624BF" w:rsidP="0054238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2).Квартира – 68,9 кв.м. Россия(индивид)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223CB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5D16B8" w:rsidRDefault="00E624BF" w:rsidP="00223CB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Автомобиль легковой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lastRenderedPageBreak/>
                    <w:t>Mitsubishi</w:t>
                  </w:r>
                  <w:r w:rsidRPr="005D16B8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Pajero</w:t>
                  </w:r>
                  <w:r w:rsidRPr="005D16B8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(индивидуальная)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 xml:space="preserve">Супруг 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548C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1328638,78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54238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1).Квартира – 45,8 кв.м., Россия (индивидуальная);</w:t>
                  </w:r>
                </w:p>
                <w:p w:rsidR="00E624BF" w:rsidRPr="00953C04" w:rsidRDefault="00E624BF" w:rsidP="0054238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2).Квартира – 46,7 кв.м, Россия (индивидуальная)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548C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3-комн.квартира –68,9 кв.м. Россия 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54238C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223CB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223CB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223CB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E624BF" w:rsidRDefault="00E624BF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11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31" type="#_x0000_t75" alt="закрыть" href="javascript:openMenu('spravka')" style="position:absolute;margin-left:-32.5pt;margin-top:0;width:7.5pt;height:7.5pt;z-index:251670528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16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E624BF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1B3451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16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E624BF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Максимова Татьяна Юрьевна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1B3451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622350,08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Земельный участок 418 кв.м. Россия, </w:t>
                  </w:r>
                </w:p>
                <w:p w:rsidR="00E624BF" w:rsidRPr="00953C04" w:rsidRDefault="00E624BF" w:rsidP="00F2046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Жилой дом 68,9 кв.м Россия. 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2046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 67,9 кв.м  Россия(фактическое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Сын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50036,23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20469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Квартира 67,9 кв.м Россия(фактическое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6E2901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Муж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590303,85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67,9 кв.м Россия(фактическое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E624BF" w:rsidRDefault="00E624BF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12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32" type="#_x0000_t75" alt="закрыть" href="javascript:openMenu('spravka')" style="position:absolute;margin-left:-32.5pt;margin-top:0;width:7.5pt;height:7.5pt;z-index:251672576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16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E624BF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F33F28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16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E624BF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Синатос Мария Николаевна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33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1309290,6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E624BF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– Усть-Большерецк (общая ½) 58,2 кв.м</w:t>
                  </w:r>
                </w:p>
                <w:p w:rsidR="00E624BF" w:rsidRPr="00953C04" w:rsidRDefault="00E624BF" w:rsidP="00E624BF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Квартира – Петропавловск-Камчатский 40,6 кв.м (индивид.)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892F3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BD1646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Автомобиль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Suzuki</w:t>
                  </w:r>
                  <w:r w:rsidRPr="00646193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Escudo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2002г, (индивидуальная)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Супруг 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F34B69" w:rsidRDefault="00E624BF" w:rsidP="00C76037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765441,04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71650A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 w:rsidRPr="00646193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.Квартира – Россия (общая ½) </w:t>
                  </w:r>
                  <w:r w:rsidRPr="00646193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58.2 кв.м</w:t>
                  </w:r>
                </w:p>
                <w:p w:rsidR="00E624BF" w:rsidRPr="00646193" w:rsidRDefault="00E624BF" w:rsidP="0071650A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2.Земельный участок 117 кв.м (эксплуатация гаража)</w:t>
                  </w:r>
                </w:p>
                <w:p w:rsidR="00E624BF" w:rsidRPr="00953C04" w:rsidRDefault="00E624BF" w:rsidP="00BD1646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3.Гараж 85,9 кв.м (индивидуальная)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892F3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892F3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1.Автомобиль легковой </w:t>
                  </w:r>
                </w:p>
                <w:p w:rsidR="00E624BF" w:rsidRDefault="00E624BF" w:rsidP="00892F3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Mazda</w:t>
                  </w:r>
                  <w:r w:rsidRPr="00F54496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Titan</w:t>
                  </w:r>
                  <w:r w:rsidRPr="00F54496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1996 г </w:t>
                  </w:r>
                  <w:r w:rsidRPr="00F54496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(индивидуальная)</w:t>
                  </w:r>
                </w:p>
                <w:p w:rsidR="00E624BF" w:rsidRDefault="00E624BF" w:rsidP="00892F3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2.Лодка Казанка (индивидуальная)</w:t>
                  </w:r>
                </w:p>
                <w:p w:rsidR="00E624BF" w:rsidRPr="00F54496" w:rsidRDefault="00E624BF" w:rsidP="00BD1646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3.Снегоход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LINX</w:t>
                  </w:r>
                  <w:r w:rsidRPr="00BD1646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49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RANGER</w:t>
                  </w:r>
                  <w:r w:rsidRPr="00BD1646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 600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ETEC</w:t>
                  </w:r>
                  <w:r w:rsidRPr="00C76037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/ 2013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г (индивидуальная)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E624BF" w:rsidRDefault="00E624BF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13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33" type="#_x0000_t75" alt="закрыть" href="javascript:openMenu('spravka')" style="position:absolute;margin-left:-32.5pt;margin-top:0;width:7.5pt;height:7.5pt;z-index:251674624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16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49"/>
              <w:gridCol w:w="1436"/>
              <w:gridCol w:w="3416"/>
              <w:gridCol w:w="2942"/>
              <w:gridCol w:w="3527"/>
            </w:tblGrid>
            <w:tr w:rsidR="00E624BF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774594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16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E624BF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FA13AC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Сульжик Юлия Юрьевна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EC6E5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607444,66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(80,7 кв.м) Россия – с.Усть-Большерецк,индивидуальная;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FA13AC" w:rsidRDefault="00E624BF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</w:pPr>
                  <w:r w:rsidRPr="00FA13AC"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1.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Lexus RX300</w:t>
                  </w:r>
                  <w:r w:rsidRPr="00FA13AC"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(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индивид</w:t>
                  </w:r>
                  <w:r w:rsidRPr="00FA13AC"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.);</w:t>
                  </w:r>
                </w:p>
                <w:p w:rsidR="00E624BF" w:rsidRPr="00FA13AC" w:rsidRDefault="00E624BF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</w:pPr>
                  <w:r w:rsidRPr="00FA13AC"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2.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Ford Festiva</w:t>
                  </w:r>
                  <w:r w:rsidRPr="00FA13AC"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(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индивид</w:t>
                  </w:r>
                  <w:r w:rsidRPr="00FA13AC"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.)</w:t>
                  </w:r>
                </w:p>
                <w:p w:rsidR="00E624BF" w:rsidRPr="00FA13AC" w:rsidRDefault="00E624BF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</w:pPr>
                </w:p>
                <w:p w:rsidR="00E624BF" w:rsidRPr="00FA13AC" w:rsidRDefault="00E624BF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Муж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1115651,74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EC6E5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FA13AC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Дочь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Сын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DC063A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E624BF" w:rsidRDefault="00E624BF"/>
    <w:tbl>
      <w:tblPr>
        <w:tblW w:w="16255" w:type="dxa"/>
        <w:tblCellSpacing w:w="75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5"/>
      </w:tblGrid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  <w:hyperlink r:id="rId14" w:history="1">
              <w:r>
                <w:rPr>
                  <w:rFonts w:ascii="Trebuchet MS" w:eastAsia="Times New Roman" w:hAnsi="Trebuchet MS"/>
                  <w:noProof/>
                  <w:color w:val="3C3C3C"/>
                  <w:sz w:val="26"/>
                  <w:szCs w:val="26"/>
                </w:rPr>
                <w:pict>
                  <v:shape id="_x0000_s1034" type="#_x0000_t75" alt="закрыть" href="javascript:openMenu('spravka')" style="position:absolute;margin-left:-32.5pt;margin-top:0;width:7.5pt;height:7.5pt;z-index:251676672;visibility:visible;mso-wrap-distance-left:0;mso-wrap-distance-right:0;mso-position-horizontal:right;mso-position-horizontal-relative:text;mso-position-vertical-relative:line" o:allowoverlap="f" o:button="t">
                    <v:imagedata r:id="rId6" o:title="закрыть"/>
                    <w10:wrap type="square" anchory="line"/>
                  </v:shape>
                </w:pict>
              </w:r>
            </w:hyperlink>
          </w:p>
        </w:tc>
      </w:tr>
      <w:tr w:rsidR="00E624BF" w:rsidRPr="00953C04">
        <w:trPr>
          <w:tblCellSpacing w:w="75" w:type="dxa"/>
        </w:trPr>
        <w:tc>
          <w:tcPr>
            <w:tcW w:w="15955" w:type="dxa"/>
          </w:tcPr>
          <w:p w:rsidR="00E624BF" w:rsidRPr="00953C04" w:rsidRDefault="00E624BF" w:rsidP="000C65EE">
            <w:pPr>
              <w:spacing w:before="187" w:after="187" w:line="240" w:lineRule="auto"/>
              <w:outlineLvl w:val="1"/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</w:pP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Справка о доходах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муниципальных служащих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Администрации Усть-Большерецкого муниципального района 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за 20</w:t>
            </w:r>
            <w:r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>16</w:t>
            </w:r>
            <w:r w:rsidRPr="00953C04">
              <w:rPr>
                <w:rFonts w:ascii="Trebuchet MS" w:eastAsia="Times New Roman" w:hAnsi="Trebuchet MS"/>
                <w:b/>
                <w:bCs/>
                <w:color w:val="B60101"/>
                <w:kern w:val="36"/>
                <w:sz w:val="32"/>
                <w:szCs w:val="32"/>
                <w:lang w:eastAsia="ru-RU"/>
              </w:rPr>
              <w:t xml:space="preserve"> год:</w:t>
            </w:r>
          </w:p>
          <w:tbl>
            <w:tblPr>
              <w:tblW w:w="151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5"/>
              <w:gridCol w:w="1446"/>
              <w:gridCol w:w="3008"/>
              <w:gridCol w:w="2942"/>
              <w:gridCol w:w="3679"/>
            </w:tblGrid>
            <w:tr w:rsidR="00E624BF" w:rsidRPr="00953C04">
              <w:tc>
                <w:tcPr>
                  <w:tcW w:w="4095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A736B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Общая сумма дохода за 20</w:t>
                  </w:r>
                  <w:r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>16</w:t>
                  </w: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Перечень объектов недвижимости </w:t>
                  </w:r>
                </w:p>
              </w:tc>
              <w:tc>
                <w:tcPr>
                  <w:tcW w:w="3679" w:type="dxa"/>
                  <w:vMerge w:val="restart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Движимое имущество </w:t>
                  </w:r>
                </w:p>
              </w:tc>
            </w:tr>
            <w:tr w:rsidR="00E624BF" w:rsidRPr="00953C04">
              <w:tc>
                <w:tcPr>
                  <w:tcW w:w="4095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собственности </w:t>
                  </w:r>
                </w:p>
              </w:tc>
              <w:tc>
                <w:tcPr>
                  <w:tcW w:w="2942" w:type="dxa"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shd w:val="clear" w:color="auto" w:fill="EEEEEE"/>
                  <w:noWrap/>
                  <w:tcMar>
                    <w:top w:w="187" w:type="dxa"/>
                    <w:left w:w="187" w:type="dxa"/>
                    <w:bottom w:w="187" w:type="dxa"/>
                    <w:right w:w="187" w:type="dxa"/>
                  </w:tcMar>
                  <w:vAlign w:val="center"/>
                </w:tcPr>
                <w:p w:rsidR="00E624BF" w:rsidRPr="00953C04" w:rsidRDefault="00E624BF" w:rsidP="000C65EE">
                  <w:pPr>
                    <w:spacing w:after="187" w:line="468" w:lineRule="atLeast"/>
                    <w:jc w:val="center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  <w:r w:rsidRPr="00953C04"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  <w:t xml:space="preserve">в пользовании </w:t>
                  </w:r>
                </w:p>
              </w:tc>
              <w:tc>
                <w:tcPr>
                  <w:tcW w:w="3679" w:type="dxa"/>
                  <w:vMerge/>
                  <w:tcBorders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tcBorders>
                  <w:vAlign w:val="center"/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555555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Трубченко Наталья Викторовна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A736B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302227,64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A736B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 Квартира (72,9 кв.м) Усть-Большерецк 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  <w:p w:rsidR="00E624BF" w:rsidRPr="00A339C0" w:rsidRDefault="00E624BF" w:rsidP="00E46561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Супруг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 Земельный участок 1775 кв.м. Россия (индивидуальная);</w:t>
                  </w:r>
                </w:p>
                <w:p w:rsidR="00E624BF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2. Квартира (72,9 кв.м) Усть-Большерецк (индивидуальная)</w:t>
                  </w:r>
                </w:p>
                <w:p w:rsidR="00E624BF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3. Квартира (83,5 кв.м) Петропавловск-Камчатский (индивидуальная)</w:t>
                  </w:r>
                </w:p>
                <w:p w:rsidR="00E624BF" w:rsidRPr="00953C04" w:rsidRDefault="00E624BF" w:rsidP="000406D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4. Квартира (60,3 кв.м)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Усть-Большерецк (индивидуальная)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E46561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  <w:p w:rsidR="00E624BF" w:rsidRPr="00953C04" w:rsidRDefault="00E624BF" w:rsidP="00DC54BF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E624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Автомобиль легковой ТОЙОТА ЛЕКСУС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LX</w:t>
                  </w:r>
                  <w:r w:rsidRPr="006F770E"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-570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, 2013г. (индивидуальная);</w:t>
                  </w:r>
                </w:p>
                <w:p w:rsidR="00E624BF" w:rsidRPr="006E2901" w:rsidRDefault="00E624BF" w:rsidP="00E624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 xml:space="preserve">Автомобиль грузовой НИССАН 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val="en-US" w:eastAsia="ru-RU"/>
                    </w:rPr>
                    <w:t>ATLAS</w:t>
                  </w: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, 2006г. (индивидуальная)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7B7E35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1.Квартира (83,5 кв.м) Петропавловск-Камчатский (фактическое предоставление)</w:t>
                  </w: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FB652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</w:tr>
            <w:tr w:rsidR="00E624BF" w:rsidRPr="00953C04">
              <w:tc>
                <w:tcPr>
                  <w:tcW w:w="4095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jc w:val="center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08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679" w:type="dxa"/>
                  <w:tcBorders>
                    <w:top w:val="single" w:sz="8" w:space="0" w:color="DBE1E3"/>
                    <w:left w:val="single" w:sz="8" w:space="0" w:color="DBE1E3"/>
                    <w:bottom w:val="single" w:sz="8" w:space="0" w:color="DBE1E3"/>
                    <w:right w:val="single" w:sz="8" w:space="0" w:color="DBE1E3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E624BF" w:rsidRPr="00953C04" w:rsidRDefault="00E624BF" w:rsidP="000C65EE">
                  <w:pPr>
                    <w:spacing w:after="0" w:line="240" w:lineRule="auto"/>
                    <w:rPr>
                      <w:rFonts w:eastAsia="Times New Roman"/>
                      <w:color w:val="3C3C3C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624BF" w:rsidRPr="00953C04" w:rsidRDefault="00E624BF" w:rsidP="000C65EE">
            <w:pPr>
              <w:spacing w:after="0" w:line="240" w:lineRule="auto"/>
              <w:rPr>
                <w:rFonts w:ascii="Trebuchet MS" w:eastAsia="Times New Roman" w:hAnsi="Trebuchet MS"/>
                <w:color w:val="3C3C3C"/>
                <w:sz w:val="26"/>
                <w:szCs w:val="26"/>
                <w:lang w:eastAsia="ru-RU"/>
              </w:rPr>
            </w:pPr>
          </w:p>
        </w:tc>
      </w:tr>
    </w:tbl>
    <w:p w:rsidR="00E624BF" w:rsidRDefault="00E624BF"/>
    <w:p w:rsidR="0097184D" w:rsidRPr="00807380" w:rsidRDefault="0097184D" w:rsidP="00807380"/>
    <w:sectPr w:rsidR="0097184D" w:rsidRPr="00807380" w:rsidSect="00E624BF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4E0"/>
    <w:multiLevelType w:val="hybridMultilevel"/>
    <w:tmpl w:val="6F327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D2CAA"/>
    <w:multiLevelType w:val="hybridMultilevel"/>
    <w:tmpl w:val="D494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A05B7"/>
    <w:multiLevelType w:val="hybridMultilevel"/>
    <w:tmpl w:val="9A7E6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13F2F"/>
    <w:multiLevelType w:val="hybridMultilevel"/>
    <w:tmpl w:val="7C9C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35D31"/>
    <w:rsid w:val="00BE110E"/>
    <w:rsid w:val="00C76735"/>
    <w:rsid w:val="00E624B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Menu('spravka')" TargetMode="External"/><Relationship Id="rId13" Type="http://schemas.openxmlformats.org/officeDocument/2006/relationships/hyperlink" Target="javascript:openMenu('spravka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Menu('spravka')" TargetMode="External"/><Relationship Id="rId12" Type="http://schemas.openxmlformats.org/officeDocument/2006/relationships/hyperlink" Target="javascript:openMenu('spravka'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javascript:openMenu('spravka')" TargetMode="External"/><Relationship Id="rId5" Type="http://schemas.openxmlformats.org/officeDocument/2006/relationships/hyperlink" Target="javascript:openMenu('spravka')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openMenu('spravka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Menu('spravka')" TargetMode="External"/><Relationship Id="rId14" Type="http://schemas.openxmlformats.org/officeDocument/2006/relationships/hyperlink" Target="javascript:openMenu('spravka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2017-06-22T04:56:00Z</dcterms:modified>
</cp:coreProperties>
</file>