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4" w:type="pct"/>
        <w:tblCellSpacing w:w="0" w:type="dxa"/>
        <w:tblInd w:w="-108" w:type="dxa"/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109"/>
        <w:gridCol w:w="1790"/>
        <w:gridCol w:w="1918"/>
        <w:gridCol w:w="1583"/>
        <w:gridCol w:w="1140"/>
        <w:gridCol w:w="1179"/>
        <w:gridCol w:w="1566"/>
        <w:gridCol w:w="1085"/>
        <w:gridCol w:w="1053"/>
        <w:gridCol w:w="1337"/>
        <w:gridCol w:w="965"/>
        <w:gridCol w:w="1835"/>
      </w:tblGrid>
      <w:tr w:rsidR="00C84594" w:rsidTr="00C84594">
        <w:trPr>
          <w:gridBefore w:val="1"/>
          <w:gridAfter w:val="1"/>
          <w:wBefore w:w="109" w:type="dxa"/>
          <w:wAfter w:w="1835" w:type="dxa"/>
          <w:tblCellSpacing w:w="0" w:type="dxa"/>
        </w:trPr>
        <w:tc>
          <w:tcPr>
            <w:tcW w:w="0" w:type="auto"/>
            <w:gridSpan w:val="10"/>
            <w:shd w:val="clear" w:color="auto" w:fill="F5F5F5"/>
            <w:vAlign w:val="center"/>
            <w:hideMark/>
          </w:tcPr>
          <w:p w:rsidR="00C84594" w:rsidRDefault="00C84594">
            <w:pPr>
              <w:jc w:val="center"/>
              <w:rPr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  <w:shd w:val="clear" w:color="auto" w:fill="F5F5F5"/>
              </w:rPr>
              <w:t>Противодействие коррупции</w:t>
            </w:r>
            <w:r>
              <w:rPr>
                <w:color w:val="000000"/>
                <w:sz w:val="27"/>
                <w:szCs w:val="27"/>
              </w:rPr>
              <w:br/>
            </w:r>
            <w:hyperlink r:id="rId4" w:tgtFrame="txt" w:tooltip="Противодействие коррупции" w:history="1">
              <w:r>
                <w:rPr>
                  <w:rStyle w:val="a5"/>
                  <w:rFonts w:ascii="Arial" w:hAnsi="Arial" w:cs="Arial"/>
                  <w:b/>
                  <w:bCs/>
                </w:rPr>
                <w:t>Cведения о доходах 2016 год</w:t>
              </w:r>
            </w:hyperlink>
          </w:p>
        </w:tc>
      </w:tr>
      <w:tr w:rsidR="00C84594" w:rsidTr="00C84594">
        <w:tblPrEx>
          <w:jc w:val="center"/>
          <w:tblCellSpacing w:w="0" w:type="nil"/>
          <w:shd w:val="clear" w:color="auto" w:fill="auto"/>
        </w:tblPrEx>
        <w:trPr>
          <w:jc w:val="center"/>
        </w:trPr>
        <w:tc>
          <w:tcPr>
            <w:tcW w:w="18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</w:t>
            </w:r>
          </w:p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отчество, должность</w:t>
            </w: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Декларированный</w:t>
            </w:r>
          </w:p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годовой доход</w:t>
            </w:r>
          </w:p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за 2016 год (руб.)</w:t>
            </w:r>
          </w:p>
        </w:tc>
        <w:tc>
          <w:tcPr>
            <w:tcW w:w="39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</w:t>
            </w:r>
          </w:p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3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Санкт-Петербурга, и его супруги (супруга) за три последних года, предшествующих совершению сделки</w:t>
            </w:r>
          </w:p>
        </w:tc>
      </w:tr>
      <w:tr w:rsidR="00C84594" w:rsidTr="00C84594">
        <w:tblPrEx>
          <w:jc w:val="center"/>
          <w:tblCellSpacing w:w="0" w:type="nil"/>
          <w:shd w:val="clear" w:color="auto" w:fill="auto"/>
        </w:tblPrEx>
        <w:trPr>
          <w:jc w:val="center"/>
        </w:trPr>
        <w:tc>
          <w:tcPr>
            <w:tcW w:w="1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недвижимости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 </w:t>
            </w:r>
          </w:p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(кв.м)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располо- жения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располо-жения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4594" w:rsidTr="00C84594">
        <w:tblPrEx>
          <w:jc w:val="center"/>
          <w:tblCellSpacing w:w="0" w:type="nil"/>
          <w:shd w:val="clear" w:color="auto" w:fill="auto"/>
        </w:tblPrEx>
        <w:trPr>
          <w:jc w:val="center"/>
        </w:trPr>
        <w:tc>
          <w:tcPr>
            <w:tcW w:w="1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Палшкова </w:t>
            </w:r>
          </w:p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Евгения Анатольевна</w:t>
            </w:r>
          </w:p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Глава МО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883388.77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¼ доля квартиры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43,2м2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ind w:right="-10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1200м2</w:t>
            </w:r>
          </w:p>
          <w:p w:rsidR="00C84594" w:rsidRDefault="00C84594">
            <w:pPr>
              <w:ind w:right="-10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ind w:right="-10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ind w:right="-10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220м2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84594" w:rsidTr="00C84594">
        <w:tblPrEx>
          <w:jc w:val="center"/>
          <w:tblCellSpacing w:w="0" w:type="nil"/>
          <w:shd w:val="clear" w:color="auto" w:fill="auto"/>
        </w:tblPrEx>
        <w:trPr>
          <w:jc w:val="center"/>
        </w:trPr>
        <w:tc>
          <w:tcPr>
            <w:tcW w:w="1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661176.0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¼ доля квартиры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43,2м2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1200м2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220м2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Субару-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трибека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84594" w:rsidTr="00C84594">
        <w:tblPrEx>
          <w:jc w:val="center"/>
          <w:tblCellSpacing w:w="0" w:type="nil"/>
          <w:shd w:val="clear" w:color="auto" w:fill="auto"/>
        </w:tblPrEx>
        <w:trPr>
          <w:jc w:val="center"/>
        </w:trPr>
        <w:tc>
          <w:tcPr>
            <w:tcW w:w="1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Смирнов</w:t>
            </w:r>
          </w:p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Юрий Сергеевич</w:t>
            </w:r>
          </w:p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Глава МА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964781.59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54.7 м2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62м2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84594" w:rsidTr="00C84594">
        <w:tblPrEx>
          <w:jc w:val="center"/>
          <w:tblCellSpacing w:w="0" w:type="nil"/>
          <w:shd w:val="clear" w:color="auto" w:fill="auto"/>
        </w:tblPrEx>
        <w:trPr>
          <w:jc w:val="center"/>
        </w:trPr>
        <w:tc>
          <w:tcPr>
            <w:tcW w:w="1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Башинская</w:t>
            </w:r>
          </w:p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Людмила Ивановна</w:t>
            </w:r>
          </w:p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 МС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955110.93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51,6м2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84594" w:rsidTr="00C84594">
        <w:tblPrEx>
          <w:jc w:val="center"/>
          <w:tblCellSpacing w:w="0" w:type="nil"/>
          <w:shd w:val="clear" w:color="auto" w:fill="auto"/>
        </w:tblPrEx>
        <w:trPr>
          <w:jc w:val="center"/>
        </w:trPr>
        <w:tc>
          <w:tcPr>
            <w:tcW w:w="1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51,6м2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84594" w:rsidTr="00C84594">
        <w:tblPrEx>
          <w:jc w:val="center"/>
          <w:tblCellSpacing w:w="0" w:type="nil"/>
          <w:shd w:val="clear" w:color="auto" w:fill="auto"/>
        </w:tblPrEx>
        <w:trPr>
          <w:jc w:val="center"/>
        </w:trPr>
        <w:tc>
          <w:tcPr>
            <w:tcW w:w="1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Кузина</w:t>
            </w:r>
          </w:p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Оксана Александровна</w:t>
            </w:r>
          </w:p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 МА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984594.43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        Квартира</w:t>
            </w:r>
          </w:p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        Квартира</w:t>
            </w:r>
          </w:p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       (общая совместная)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49,3м2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87,0м2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84594" w:rsidTr="00C84594">
        <w:tblPrEx>
          <w:jc w:val="center"/>
          <w:tblCellSpacing w:w="0" w:type="nil"/>
          <w:shd w:val="clear" w:color="auto" w:fill="auto"/>
        </w:tblPrEx>
        <w:trPr>
          <w:jc w:val="center"/>
        </w:trPr>
        <w:tc>
          <w:tcPr>
            <w:tcW w:w="1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972415.75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58,9м2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87,0м2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84594" w:rsidTr="00C84594">
        <w:tblPrEx>
          <w:jc w:val="center"/>
          <w:tblCellSpacing w:w="0" w:type="nil"/>
          <w:shd w:val="clear" w:color="auto" w:fill="auto"/>
        </w:tblPrEx>
        <w:trPr>
          <w:jc w:val="center"/>
        </w:trPr>
        <w:tc>
          <w:tcPr>
            <w:tcW w:w="1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87,0м2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84594" w:rsidTr="00C84594">
        <w:tblPrEx>
          <w:jc w:val="center"/>
          <w:tblCellSpacing w:w="0" w:type="nil"/>
          <w:shd w:val="clear" w:color="auto" w:fill="auto"/>
        </w:tblPrEx>
        <w:trPr>
          <w:jc w:val="center"/>
        </w:trPr>
        <w:tc>
          <w:tcPr>
            <w:tcW w:w="1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87,0м2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84594" w:rsidTr="00C84594">
        <w:tblPrEx>
          <w:jc w:val="center"/>
          <w:tblCellSpacing w:w="0" w:type="nil"/>
          <w:shd w:val="clear" w:color="auto" w:fill="auto"/>
        </w:tblPrEx>
        <w:trPr>
          <w:jc w:val="center"/>
        </w:trPr>
        <w:tc>
          <w:tcPr>
            <w:tcW w:w="1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87,0м2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84594" w:rsidTr="00C84594">
        <w:tblPrEx>
          <w:jc w:val="center"/>
          <w:tblCellSpacing w:w="0" w:type="nil"/>
          <w:shd w:val="clear" w:color="auto" w:fill="auto"/>
        </w:tblPrEx>
        <w:trPr>
          <w:trHeight w:val="867"/>
          <w:jc w:val="center"/>
        </w:trPr>
        <w:tc>
          <w:tcPr>
            <w:tcW w:w="1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Козлова</w:t>
            </w:r>
          </w:p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Наталья</w:t>
            </w:r>
          </w:p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Александровна</w:t>
            </w:r>
          </w:p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специалист МА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865029.35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½ доля квартиры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1/3 доли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квартиры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32,7м2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58,6м2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41.9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84594" w:rsidTr="00C84594">
        <w:tblPrEx>
          <w:jc w:val="center"/>
          <w:tblCellSpacing w:w="0" w:type="nil"/>
          <w:shd w:val="clear" w:color="auto" w:fill="auto"/>
        </w:tblPrEx>
        <w:trPr>
          <w:jc w:val="center"/>
        </w:trPr>
        <w:tc>
          <w:tcPr>
            <w:tcW w:w="1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265021.02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½ доли квартиры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¼ доли квартиры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32.7м2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55,8м2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КИА РИО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84594" w:rsidTr="00C84594">
        <w:tblPrEx>
          <w:jc w:val="center"/>
          <w:tblCellSpacing w:w="0" w:type="nil"/>
          <w:shd w:val="clear" w:color="auto" w:fill="auto"/>
        </w:tblPrEx>
        <w:trPr>
          <w:jc w:val="center"/>
        </w:trPr>
        <w:tc>
          <w:tcPr>
            <w:tcW w:w="1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32.7 м2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84594" w:rsidTr="00C84594">
        <w:tblPrEx>
          <w:jc w:val="center"/>
          <w:tblCellSpacing w:w="0" w:type="nil"/>
          <w:shd w:val="clear" w:color="auto" w:fill="auto"/>
        </w:tblPrEx>
        <w:trPr>
          <w:jc w:val="center"/>
        </w:trPr>
        <w:tc>
          <w:tcPr>
            <w:tcW w:w="1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Жукова Анна Андреевна</w:t>
            </w:r>
          </w:p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Главы МА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1269991.85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68,7м2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C84594" w:rsidRDefault="00C845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C84594" w:rsidRDefault="00C845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C84594" w:rsidRDefault="00C845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Рено дастер</w:t>
            </w:r>
          </w:p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Рено логан</w:t>
            </w:r>
          </w:p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Шкода октавия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84594" w:rsidTr="00C84594">
        <w:tblPrEx>
          <w:jc w:val="center"/>
          <w:tblCellSpacing w:w="0" w:type="nil"/>
          <w:shd w:val="clear" w:color="auto" w:fill="auto"/>
        </w:tblPrEx>
        <w:trPr>
          <w:jc w:val="center"/>
        </w:trPr>
        <w:tc>
          <w:tcPr>
            <w:tcW w:w="1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Демидов Михаил Олегович</w:t>
            </w:r>
          </w:p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Специалист первой  категории МА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285135.46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½ доли квартиры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68.8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2100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58.4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42.1 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84594" w:rsidTr="00C84594">
        <w:tblPrEx>
          <w:jc w:val="center"/>
          <w:tblCellSpacing w:w="0" w:type="nil"/>
          <w:shd w:val="clear" w:color="auto" w:fill="auto"/>
        </w:tblPrEx>
        <w:trPr>
          <w:jc w:val="center"/>
        </w:trPr>
        <w:tc>
          <w:tcPr>
            <w:tcW w:w="1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Борисов Андрей Валерьевич</w:t>
            </w:r>
          </w:p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Специалист первой категории МА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937715.43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49.2м2</w:t>
            </w:r>
          </w:p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800м2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17.02 м2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КИА Каренс</w:t>
            </w:r>
          </w:p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84594" w:rsidTr="00C84594">
        <w:tblPrEx>
          <w:jc w:val="center"/>
          <w:tblCellSpacing w:w="0" w:type="nil"/>
          <w:shd w:val="clear" w:color="auto" w:fill="auto"/>
        </w:tblPrEx>
        <w:trPr>
          <w:jc w:val="center"/>
        </w:trPr>
        <w:tc>
          <w:tcPr>
            <w:tcW w:w="1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570350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800м2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17.02 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49.2м2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C84594" w:rsidTr="00C84594">
        <w:tblPrEx>
          <w:jc w:val="center"/>
          <w:tblCellSpacing w:w="0" w:type="nil"/>
          <w:shd w:val="clear" w:color="auto" w:fill="auto"/>
        </w:tblPrEx>
        <w:trPr>
          <w:jc w:val="center"/>
        </w:trPr>
        <w:tc>
          <w:tcPr>
            <w:tcW w:w="18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49.2м2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800м2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17.02 м2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94" w:rsidRDefault="00C8459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C84594" w:rsidRDefault="00C84594" w:rsidP="00C84594">
      <w:pPr>
        <w:shd w:val="clear" w:color="auto" w:fill="F5F5F5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505050"/>
          <w:sz w:val="20"/>
          <w:szCs w:val="20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9B7CB1"/>
    <w:rsid w:val="00BE110E"/>
    <w:rsid w:val="00C76735"/>
    <w:rsid w:val="00C8459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saperniy.sankt-peterburg.info/novosti/korrupciya/kor01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2017-06-06T16:12:00Z</dcterms:modified>
</cp:coreProperties>
</file>