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B2" w:rsidRPr="009B66B2" w:rsidRDefault="009B66B2" w:rsidP="009B66B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9B66B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г. по 31 декабря 2016 г. управа Тверского района города Москвы</w:t>
      </w:r>
    </w:p>
    <w:p w:rsidR="009B66B2" w:rsidRDefault="009B66B2" w:rsidP="009B66B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17.05.2017</w:t>
      </w:r>
    </w:p>
    <w:p w:rsidR="009B66B2" w:rsidRDefault="009B66B2" w:rsidP="009B66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40"/>
        <w:gridCol w:w="1685"/>
        <w:gridCol w:w="1777"/>
        <w:gridCol w:w="25"/>
        <w:gridCol w:w="1142"/>
        <w:gridCol w:w="20"/>
        <w:gridCol w:w="15"/>
        <w:gridCol w:w="1335"/>
        <w:gridCol w:w="42"/>
        <w:gridCol w:w="513"/>
        <w:gridCol w:w="66"/>
        <w:gridCol w:w="51"/>
        <w:gridCol w:w="80"/>
        <w:gridCol w:w="37"/>
        <w:gridCol w:w="51"/>
        <w:gridCol w:w="66"/>
        <w:gridCol w:w="884"/>
        <w:gridCol w:w="15"/>
        <w:gridCol w:w="28"/>
        <w:gridCol w:w="1098"/>
        <w:gridCol w:w="456"/>
        <w:gridCol w:w="15"/>
        <w:gridCol w:w="1221"/>
        <w:gridCol w:w="89"/>
        <w:gridCol w:w="63"/>
        <w:gridCol w:w="2104"/>
        <w:gridCol w:w="91"/>
        <w:gridCol w:w="1452"/>
        <w:gridCol w:w="28"/>
        <w:gridCol w:w="61"/>
        <w:gridCol w:w="970"/>
      </w:tblGrid>
      <w:tr w:rsidR="009B66B2" w:rsidTr="009B66B2"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Фамилия и инициалы лица, чьи сведения размещаются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Должность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находящиеся в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Транспортные средства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(вид, марка)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Декларированный годовой доход </w:t>
            </w:r>
            <w:hyperlink r:id="rId4" w:tgtFrame="_blank" w:history="1">
              <w:r>
                <w:rPr>
                  <w:rStyle w:val="normaltextrun"/>
                  <w:b/>
                  <w:bCs/>
                  <w:color w:val="0000FF"/>
                  <w:sz w:val="20"/>
                  <w:szCs w:val="20"/>
                  <w:shd w:val="clear" w:color="auto" w:fill="FFFFFF"/>
                </w:rPr>
                <w:t>&lt;1&gt;</w:t>
              </w:r>
            </w:hyperlink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 (руб.)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16"/>
                <w:szCs w:val="16"/>
                <w:shd w:val="clear" w:color="auto" w:fill="FFFFFF"/>
              </w:rPr>
              <w:t>Сведения об источниках получения средств, за счет которых совершена сделка </w:t>
            </w:r>
            <w:hyperlink r:id="rId5" w:tgtFrame="_blank" w:history="1">
              <w:r>
                <w:rPr>
                  <w:rStyle w:val="normaltextrun"/>
                  <w:b/>
                  <w:bCs/>
                  <w:color w:val="0000FF"/>
                  <w:sz w:val="16"/>
                  <w:szCs w:val="16"/>
                  <w:shd w:val="clear" w:color="auto" w:fill="FFFFFF"/>
                </w:rPr>
                <w:t>&lt;2&gt;</w:t>
              </w:r>
            </w:hyperlink>
            <w:r>
              <w:rPr>
                <w:rStyle w:val="textrun"/>
                <w:b/>
                <w:bCs/>
                <w:sz w:val="16"/>
                <w:szCs w:val="16"/>
                <w:shd w:val="clear" w:color="auto" w:fill="FFFFFF"/>
              </w:rPr>
              <w:t> (вид приобретенного имущества, источники)</w:t>
            </w:r>
            <w:r>
              <w:rPr>
                <w:rStyle w:val="eop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S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S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7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Золотарев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С.Е.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Глава управы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 Тойота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Камри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1 701 672,24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60,2/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14,8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1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1/3 доля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35,2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Киа</w:t>
            </w:r>
            <w:r>
              <w:rPr>
                <w:rStyle w:val="textrun"/>
                <w:sz w:val="20"/>
                <w:szCs w:val="20"/>
                <w:shd w:val="clear" w:color="auto" w:fill="FFFFFF"/>
              </w:rPr>
              <w:t> Сид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1 528 738,18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60,2/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14,8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60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60,2/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14,8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Конофеев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Я.Д.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Первый заместитель главы управы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Общаядолевая,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1/4 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58,6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  <w:lang w:val="en-US"/>
              </w:rPr>
              <w:t>Volkswagen </w:t>
            </w:r>
            <w:r>
              <w:rPr>
                <w:rStyle w:val="spellingerror"/>
                <w:sz w:val="20"/>
                <w:szCs w:val="20"/>
                <w:shd w:val="clear" w:color="auto" w:fill="FFFFFF"/>
                <w:lang w:val="en-US"/>
              </w:rPr>
              <w:t>Toureg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1 517 460,66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61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38,4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1 450 000,0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58,6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2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38,4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18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18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58,6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18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61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38,4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58,6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21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Комиссарова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Е.А.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Заместитель главы управы по вопросам </w:t>
            </w:r>
            <w:r>
              <w:rPr>
                <w:rStyle w:val="textrun"/>
                <w:sz w:val="18"/>
                <w:szCs w:val="18"/>
                <w:shd w:val="clear" w:color="auto" w:fill="FFFFFF"/>
              </w:rPr>
              <w:t>строительства</w:t>
            </w:r>
            <w:r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1 405 351,7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57,4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7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Хоптина Т.В.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Заместитель главы управы по работе с населением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1679,0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Mазда</w:t>
            </w:r>
            <w:r>
              <w:rPr>
                <w:rStyle w:val="textrun"/>
                <w:sz w:val="20"/>
                <w:szCs w:val="20"/>
                <w:shd w:val="clear" w:color="auto" w:fill="FFFFFF"/>
              </w:rPr>
              <w:t> 3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1 451 451,69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25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Жилой дом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 w:line="225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177,1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 w:line="225" w:lineRule="atLeast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 w:line="225" w:lineRule="atLeast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 w:line="225" w:lineRule="atLeast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Мицубиси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Аутлендер</w:t>
            </w:r>
            <w:r>
              <w:rPr>
                <w:rStyle w:val="textrun"/>
                <w:sz w:val="20"/>
                <w:szCs w:val="20"/>
                <w:shd w:val="clear" w:color="auto" w:fill="FFFFFF"/>
              </w:rPr>
              <w:t> XL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110,4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90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Ларичкин Р.В.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Заместитель главы управы по вопросам экономики, торговли и услуг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109,6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 Вольво XC70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1 587 016,33  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Автоприцеп MZSA-817730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75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49,6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 Ниссан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Мурано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109,6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3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109,6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51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lastRenderedPageBreak/>
              <w:t>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Введенская Г.А.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Начальник отдела бухгалтерского учета, организации проведения конкурсов и аукционов – главный бухгалтер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1 503,0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292,0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автомобиль легковой Форд «Фокус»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1 567 250,79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Жилой дом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62,0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1/4 доля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63,1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 3/4 доли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50,7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1/4 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63,1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223 945,15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Кулешова А.Н.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Советник юридической службы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79,1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969 339,33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Ерохина Е.В.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Начальник отдела по вопросам жилищно-коммунального хозяйства, благоустройства и транспорта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70,4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873 324,89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Сысуева Ю.А.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Начальник отдела по взаимодействию с населением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47,2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45,7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ВАЗ 32105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935 683,50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87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47,2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Россия-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автомобиль: TOYOTA ALTEZZA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8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Чабась Л.Н.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Заведующий сектором по вопросам строительства и земельно-имущественных отношений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 11/43 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2467,0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1 378 671,42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Жилой дом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Доля в праве, 5/18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100,1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35,0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Золотова С.А.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Начальник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организационного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отдела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57,0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Лексус RX270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469 470,04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Машиноместо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13,9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56,4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631 200,10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Черных Л.А.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Заведующий сектором по вопросам торговли и услуг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30,8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1 010 056,00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Несовершенно-летний 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30,8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66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Звонкина С.А.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Главный специалист сектора по вопросам торговли и услуг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38,2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spellingerror"/>
                <w:sz w:val="20"/>
                <w:szCs w:val="20"/>
                <w:shd w:val="clear" w:color="auto" w:fill="FFFFFF"/>
              </w:rPr>
              <w:t>Mitsubishi</w:t>
            </w:r>
            <w:r>
              <w:rPr>
                <w:rStyle w:val="textru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spellingerror"/>
                <w:sz w:val="20"/>
                <w:szCs w:val="20"/>
                <w:shd w:val="clear" w:color="auto" w:fill="FFFFFF"/>
              </w:rPr>
              <w:t>Lanser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1 003 516,3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44,4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38,2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  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0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Водякова В.Н.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Ведущий специалист сектора по вопросам торговли и услуг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76,4/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20,1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993 114,21   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76,4/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19,7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76,4/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20,1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Автомобиль легковой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X</w:t>
            </w:r>
            <w:r>
              <w:rPr>
                <w:rStyle w:val="textrun"/>
                <w:sz w:val="20"/>
                <w:szCs w:val="20"/>
                <w:shd w:val="clear" w:color="auto" w:fill="FFFFFF"/>
                <w:lang w:val="en-US"/>
              </w:rPr>
              <w:t>YUNDAI CRETA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1 529 305,6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76,4/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20,1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76,4/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11,9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Машино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место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16,1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5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Данилова С.В.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18"/>
                <w:szCs w:val="18"/>
                <w:shd w:val="clear" w:color="auto" w:fill="FFFFFF"/>
              </w:rPr>
              <w:t>Консультант службы по работе со служебной корреспонденцией, письмами граждан, организации приема населения и МТО</w:t>
            </w:r>
            <w:r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5,1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962 775, 26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Жилой дом 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44,6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 долевая,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1/2 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74,8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 xml:space="preserve">Общая </w:t>
            </w:r>
            <w:r>
              <w:rPr>
                <w:rStyle w:val="textrun"/>
                <w:sz w:val="20"/>
                <w:szCs w:val="20"/>
                <w:shd w:val="clear" w:color="auto" w:fill="FFFFFF"/>
              </w:rPr>
              <w:lastRenderedPageBreak/>
              <w:t>долевая,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1/2 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lastRenderedPageBreak/>
              <w:t>42,9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3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lastRenderedPageBreak/>
              <w:t>17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Федорова М.С.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Консультант отдела бухгалтерского учета, организации и проведения конкурсов и аукционов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Садовый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1 014 018,27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Садовый 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600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5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 участок под ЛПХ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1200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Жилой дом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23,9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 w:line="210" w:lineRule="atLeast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16,5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Комнатав квартире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18,5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32,8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 КИА СОУЛ     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652 466,65   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 автомобиль ВАЗ 21093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Несовершенно-летний 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69,5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18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Кузовков М.А.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Главный специалист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отдела бухгалтерского учета, организации и проведения конкурсов и аукционов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right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Общая долевая, 1/3 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54,0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821 530,22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9B66B2" w:rsidRDefault="009B66B2" w:rsidP="009B66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15"/>
          <w:szCs w:val="15"/>
        </w:rPr>
        <w:t> </w:t>
      </w:r>
    </w:p>
    <w:p w:rsidR="009B66B2" w:rsidRPr="009B66B2" w:rsidRDefault="009B66B2" w:rsidP="009B66B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9B66B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г. по 31 декабря 2016 г. ГКУ «ИС Тверского района» города Москвы</w:t>
      </w:r>
    </w:p>
    <w:p w:rsidR="009B66B2" w:rsidRDefault="009B66B2" w:rsidP="009B66B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17.05.2017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84"/>
        <w:gridCol w:w="1895"/>
        <w:gridCol w:w="1175"/>
        <w:gridCol w:w="1092"/>
        <w:gridCol w:w="1371"/>
        <w:gridCol w:w="819"/>
        <w:gridCol w:w="1365"/>
        <w:gridCol w:w="865"/>
        <w:gridCol w:w="848"/>
        <w:gridCol w:w="1365"/>
        <w:gridCol w:w="1359"/>
        <w:gridCol w:w="1717"/>
        <w:gridCol w:w="1465"/>
      </w:tblGrid>
      <w:tr w:rsidR="009B66B2" w:rsidTr="009B66B2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N п/п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Фамилия и инициалы лица, чьи сведения размещаются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Должность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Транспортные средства (вид, марка)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Декларированный годовой доход </w:t>
            </w:r>
            <w:r>
              <w:rPr>
                <w:rStyle w:val="textrun"/>
                <w:b/>
                <w:bCs/>
                <w:color w:val="0000FF"/>
                <w:sz w:val="20"/>
                <w:szCs w:val="20"/>
                <w:shd w:val="clear" w:color="auto" w:fill="FFFFFF"/>
              </w:rPr>
              <w:t>&lt;1&gt;</w:t>
            </w: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 (руб.)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 xml:space="preserve">Сведения об источниках получения средств, за счет которых </w:t>
            </w: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lastRenderedPageBreak/>
              <w:t>совершена сделка </w:t>
            </w:r>
            <w:r>
              <w:rPr>
                <w:rStyle w:val="textrun"/>
                <w:b/>
                <w:bCs/>
                <w:color w:val="0000FF"/>
                <w:sz w:val="20"/>
                <w:szCs w:val="20"/>
                <w:shd w:val="clear" w:color="auto" w:fill="FFFFFF"/>
              </w:rPr>
              <w:t>&lt;2&gt;</w:t>
            </w: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 (вид приобретенного имущества, источники)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площадь 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площадь 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lastRenderedPageBreak/>
              <w:t>1.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Павлова А.С.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Директор ГКУ «ИС Тверского района»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ind w:left="45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ind w:left="45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Долевая собственность, 1/2 доля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900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55,9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Легковой автомобиль,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  <w:lang w:val="en-US"/>
              </w:rPr>
              <w:t>Mitsubishi Pajero Sport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4 886 137,16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55,9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9B66B2" w:rsidRDefault="009B66B2" w:rsidP="009B66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  <w:shd w:val="clear" w:color="auto" w:fill="FFFFFF"/>
        </w:rPr>
        <w:t> </w:t>
      </w:r>
    </w:p>
    <w:p w:rsidR="009B66B2" w:rsidRPr="009B66B2" w:rsidRDefault="009B66B2" w:rsidP="009B66B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9B66B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г. по 31 декабря 2016 г. Досуговый Центр «Ковчег» Тверского района города Москвы</w:t>
      </w:r>
    </w:p>
    <w:p w:rsidR="009B66B2" w:rsidRDefault="009B66B2" w:rsidP="009B66B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17.05.2017</w:t>
      </w:r>
    </w:p>
    <w:p w:rsidR="009B66B2" w:rsidRDefault="009B66B2" w:rsidP="009B66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28"/>
        <w:gridCol w:w="1699"/>
        <w:gridCol w:w="1324"/>
        <w:gridCol w:w="971"/>
        <w:gridCol w:w="1497"/>
        <w:gridCol w:w="819"/>
        <w:gridCol w:w="1365"/>
        <w:gridCol w:w="807"/>
        <w:gridCol w:w="889"/>
        <w:gridCol w:w="1365"/>
        <w:gridCol w:w="1374"/>
        <w:gridCol w:w="1717"/>
        <w:gridCol w:w="1465"/>
      </w:tblGrid>
      <w:tr w:rsidR="009B66B2" w:rsidTr="009B66B2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N п/п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Фамилия и инициалы лица, чьи сведения размещаются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Должность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Транспортные средства (вид, марка)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Декларированный годовой доход </w:t>
            </w:r>
            <w:r>
              <w:rPr>
                <w:rStyle w:val="normaltextrun"/>
                <w:b/>
                <w:bCs/>
                <w:color w:val="0000FF"/>
                <w:sz w:val="20"/>
                <w:szCs w:val="20"/>
                <w:shd w:val="clear" w:color="auto" w:fill="FFFFFF"/>
              </w:rPr>
              <w:t>&lt;1&gt;</w:t>
            </w: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 (руб.)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 </w:t>
            </w:r>
            <w:r>
              <w:rPr>
                <w:rStyle w:val="normaltextrun"/>
                <w:b/>
                <w:bCs/>
                <w:color w:val="0000FF"/>
                <w:sz w:val="20"/>
                <w:szCs w:val="20"/>
                <w:shd w:val="clear" w:color="auto" w:fill="FFFFFF"/>
              </w:rPr>
              <w:t>&lt;2&gt;</w:t>
            </w: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 (вид приобретенного имущества, источники)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66B2" w:rsidTr="009B66B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собственности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площадь 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вид объекта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площадь (кв. м)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страна расположения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>
            <w:pPr>
              <w:rPr>
                <w:szCs w:val="24"/>
              </w:rPr>
            </w:pPr>
          </w:p>
        </w:tc>
      </w:tr>
      <w:tr w:rsidR="009B66B2" w:rsidTr="009B66B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1.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b/>
                <w:bCs/>
                <w:sz w:val="20"/>
                <w:szCs w:val="20"/>
                <w:shd w:val="clear" w:color="auto" w:fill="FFFFFF"/>
              </w:rPr>
              <w:t>Муравьева Т.Ю.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Директор ГБУ Досуговый Центр «Ковчег» Тверского района города Москвы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Квартира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61,4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Россия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919 372,73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6B2" w:rsidRDefault="009B66B2" w:rsidP="009B66B2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sz w:val="20"/>
                <w:szCs w:val="20"/>
                <w:shd w:val="clear" w:color="auto" w:fill="FFFFFF"/>
              </w:rPr>
              <w:t>нет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9B66B2" w:rsidRDefault="009B66B2" w:rsidP="009B66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  <w:shd w:val="clear" w:color="auto" w:fill="FFFFFF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070F3"/>
    <w:rsid w:val="00553AA0"/>
    <w:rsid w:val="00595A02"/>
    <w:rsid w:val="00777841"/>
    <w:rsid w:val="00807380"/>
    <w:rsid w:val="008C09C5"/>
    <w:rsid w:val="0097184D"/>
    <w:rsid w:val="009B66B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6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ragraph">
    <w:name w:val="paragraph"/>
    <w:basedOn w:val="a"/>
    <w:rsid w:val="009B66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p">
    <w:name w:val="eop"/>
    <w:basedOn w:val="a0"/>
    <w:rsid w:val="009B66B2"/>
  </w:style>
  <w:style w:type="character" w:customStyle="1" w:styleId="textrun">
    <w:name w:val="textrun"/>
    <w:basedOn w:val="a0"/>
    <w:rsid w:val="009B66B2"/>
  </w:style>
  <w:style w:type="character" w:customStyle="1" w:styleId="normaltextrun">
    <w:name w:val="normaltextrun"/>
    <w:basedOn w:val="a0"/>
    <w:rsid w:val="009B66B2"/>
  </w:style>
  <w:style w:type="character" w:customStyle="1" w:styleId="spellingerror">
    <w:name w:val="spellingerror"/>
    <w:basedOn w:val="a0"/>
    <w:rsid w:val="009B6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1934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4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4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7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7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9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9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8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3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0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3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4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1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2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7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6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8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6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7249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5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3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3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6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3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0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1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3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9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7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9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4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9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04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2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2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1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0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7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4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3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4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9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0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9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8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1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4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4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4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9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4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5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5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1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9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0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8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4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2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7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3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8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8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0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9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9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4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50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1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2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9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4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0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8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3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5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4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7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9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1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2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4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4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3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8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7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6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1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1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9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9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8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7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8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2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0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1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5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1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6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4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8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9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2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4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4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7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0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4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5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1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2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2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9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5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6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1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0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2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7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2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3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8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6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8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8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7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9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0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9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7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0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3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5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4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2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8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0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7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2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8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1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0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9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4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4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9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6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7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1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4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7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0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5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0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8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7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3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8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7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9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4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5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2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7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8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1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1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2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0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6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3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9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2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4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9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8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3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5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9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4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6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1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8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5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7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6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6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4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4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9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5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0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8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7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1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1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1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8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2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7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1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8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ULESH~1\AppData\Local\Temp\svedeniya_o_dokhodakh_raskhodakh_ob_imushchestve_i_obyazatelstvakh_imushchestvennogo_kharaktera_za_p-1.doc" TargetMode="External"/><Relationship Id="rId4" Type="http://schemas.openxmlformats.org/officeDocument/2006/relationships/hyperlink" Target="file:///C:\Users\KULESH~1\AppData\Local\Temp\svedeniya_o_dokhodakh_raskhodakh_ob_imushchestve_i_obyazatelstvakh_imushchestvennogo_kharaktera_za_p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2017-05-17T12:30:00Z</dcterms:modified>
</cp:coreProperties>
</file>