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о доходах, расходах, об имуществе и обязательствах имущественного характ</w:t>
      </w:r>
      <w:r w:rsidR="00E43063">
        <w:rPr>
          <w:rStyle w:val="a3"/>
          <w:b w:val="0"/>
          <w:color w:val="333333"/>
          <w:szCs w:val="28"/>
        </w:rPr>
        <w:t>ера, представленные федеральным</w:t>
      </w:r>
      <w:r w:rsidR="00CC55BA">
        <w:rPr>
          <w:rStyle w:val="a3"/>
          <w:b w:val="0"/>
          <w:color w:val="333333"/>
          <w:szCs w:val="28"/>
        </w:rPr>
        <w:t>и</w:t>
      </w:r>
      <w:r w:rsidRPr="00FA7A4E">
        <w:rPr>
          <w:rStyle w:val="a3"/>
          <w:b w:val="0"/>
          <w:color w:val="333333"/>
          <w:szCs w:val="28"/>
        </w:rPr>
        <w:t xml:space="preserve"> государст</w:t>
      </w:r>
      <w:r w:rsidR="00E43063">
        <w:rPr>
          <w:rStyle w:val="a3"/>
          <w:b w:val="0"/>
          <w:color w:val="333333"/>
          <w:szCs w:val="28"/>
        </w:rPr>
        <w:t>венным</w:t>
      </w:r>
      <w:r w:rsidR="00CC55BA">
        <w:rPr>
          <w:rStyle w:val="a3"/>
          <w:b w:val="0"/>
          <w:color w:val="333333"/>
          <w:szCs w:val="28"/>
        </w:rPr>
        <w:t>и</w:t>
      </w:r>
      <w:r w:rsidR="00E43063">
        <w:rPr>
          <w:rStyle w:val="a3"/>
          <w:b w:val="0"/>
          <w:color w:val="333333"/>
          <w:szCs w:val="28"/>
        </w:rPr>
        <w:t xml:space="preserve"> гражданским</w:t>
      </w:r>
      <w:r w:rsidR="00CC55BA">
        <w:rPr>
          <w:rStyle w:val="a3"/>
          <w:b w:val="0"/>
          <w:color w:val="333333"/>
          <w:szCs w:val="28"/>
        </w:rPr>
        <w:t>и</w:t>
      </w:r>
      <w:r w:rsidR="00E43063">
        <w:rPr>
          <w:rStyle w:val="a3"/>
          <w:b w:val="0"/>
          <w:color w:val="333333"/>
          <w:szCs w:val="28"/>
        </w:rPr>
        <w:t xml:space="preserve"> служащим</w:t>
      </w:r>
      <w:r w:rsidR="00CC55BA">
        <w:rPr>
          <w:rStyle w:val="a3"/>
          <w:b w:val="0"/>
          <w:color w:val="333333"/>
          <w:szCs w:val="28"/>
        </w:rPr>
        <w:t>и Управления Роскомнадзора по Саратовской области</w:t>
      </w:r>
      <w:r w:rsidR="00292C60">
        <w:rPr>
          <w:rStyle w:val="a3"/>
          <w:b w:val="0"/>
          <w:color w:val="333333"/>
          <w:szCs w:val="28"/>
        </w:rPr>
        <w:t xml:space="preserve"> 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  <w:r w:rsidRPr="00FA7A4E">
        <w:rPr>
          <w:rStyle w:val="a3"/>
          <w:b w:val="0"/>
          <w:color w:val="333333"/>
          <w:sz w:val="22"/>
        </w:rPr>
        <w:t>(наименование территориального органа Роскомнадзора)</w:t>
      </w:r>
    </w:p>
    <w:p w:rsidR="00FA7A4E" w:rsidRPr="00FA7A4E" w:rsidRDefault="00292C60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>за период с 1 января 2016 г. по 31 декабря 2016</w:t>
      </w:r>
      <w:r w:rsidR="00FA7A4E" w:rsidRPr="00FA7A4E">
        <w:rPr>
          <w:rStyle w:val="a3"/>
          <w:b w:val="0"/>
          <w:color w:val="333333"/>
          <w:szCs w:val="28"/>
        </w:rPr>
        <w:t xml:space="preserve"> г., </w:t>
      </w:r>
    </w:p>
    <w:p w:rsidR="00730AE1" w:rsidRDefault="00730AE1"/>
    <w:tbl>
      <w:tblPr>
        <w:tblStyle w:val="a4"/>
        <w:tblW w:w="15674" w:type="dxa"/>
        <w:tblInd w:w="-601" w:type="dxa"/>
        <w:tblLayout w:type="fixed"/>
        <w:tblLook w:val="04A0"/>
      </w:tblPr>
      <w:tblGrid>
        <w:gridCol w:w="622"/>
        <w:gridCol w:w="1647"/>
        <w:gridCol w:w="1416"/>
        <w:gridCol w:w="993"/>
        <w:gridCol w:w="996"/>
        <w:gridCol w:w="851"/>
        <w:gridCol w:w="1237"/>
        <w:gridCol w:w="889"/>
        <w:gridCol w:w="850"/>
        <w:gridCol w:w="993"/>
        <w:gridCol w:w="1134"/>
        <w:gridCol w:w="1395"/>
        <w:gridCol w:w="2651"/>
      </w:tblGrid>
      <w:tr w:rsidR="009B1B8A" w:rsidTr="0021497B">
        <w:trPr>
          <w:trHeight w:val="640"/>
        </w:trPr>
        <w:tc>
          <w:tcPr>
            <w:tcW w:w="622" w:type="dxa"/>
            <w:vMerge w:val="restart"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  <w:proofErr w:type="spellStart"/>
            <w:r w:rsidRPr="00FA7A4E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647" w:type="dxa"/>
            <w:vMerge w:val="restart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7" w:type="dxa"/>
            <w:gridSpan w:val="4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732" w:type="dxa"/>
            <w:gridSpan w:val="3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 w:rsidR="00484482"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 w:rsidR="00484482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395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</w:tcPr>
          <w:p w:rsidR="003942F1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 w:rsidR="003942F1">
              <w:rPr>
                <w:sz w:val="20"/>
                <w:szCs w:val="20"/>
              </w:rPr>
              <w:t>**</w:t>
            </w:r>
          </w:p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9B1B8A" w:rsidRPr="00FA7A4E" w:rsidRDefault="009B1B8A" w:rsidP="0008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</w:t>
            </w:r>
            <w:r w:rsidR="00083471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недвижимого имущест</w:t>
            </w:r>
            <w:r w:rsidRPr="008A7F6D">
              <w:rPr>
                <w:sz w:val="20"/>
                <w:szCs w:val="20"/>
              </w:rPr>
              <w:t>ва, транспортны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 w:rsidR="00083471"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ценны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бумаг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>, акци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(дол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>
              <w:rPr>
                <w:sz w:val="20"/>
                <w:szCs w:val="20"/>
              </w:rPr>
              <w:t>)</w:t>
            </w:r>
          </w:p>
        </w:tc>
      </w:tr>
      <w:tr w:rsidR="009B1B8A" w:rsidTr="00CC55BA">
        <w:trPr>
          <w:trHeight w:val="640"/>
        </w:trPr>
        <w:tc>
          <w:tcPr>
            <w:tcW w:w="622" w:type="dxa"/>
            <w:vMerge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B1B8A" w:rsidRDefault="009B1B8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237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расположе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889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3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</w:tr>
      <w:tr w:rsidR="009D184D" w:rsidTr="00CC55BA">
        <w:trPr>
          <w:trHeight w:val="1110"/>
        </w:trPr>
        <w:tc>
          <w:tcPr>
            <w:tcW w:w="622" w:type="dxa"/>
            <w:vMerge w:val="restart"/>
          </w:tcPr>
          <w:p w:rsidR="009D184D" w:rsidRPr="00292C60" w:rsidRDefault="009D184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47" w:type="dxa"/>
            <w:vMerge w:val="restart"/>
          </w:tcPr>
          <w:p w:rsidR="009D184D" w:rsidRPr="00CC55BA" w:rsidRDefault="009D184D">
            <w:pPr>
              <w:rPr>
                <w:sz w:val="20"/>
                <w:szCs w:val="20"/>
              </w:rPr>
            </w:pPr>
            <w:r w:rsidRPr="00CC55BA">
              <w:rPr>
                <w:sz w:val="20"/>
                <w:szCs w:val="20"/>
              </w:rPr>
              <w:t>Муравьев Д.А.</w:t>
            </w:r>
          </w:p>
        </w:tc>
        <w:tc>
          <w:tcPr>
            <w:tcW w:w="1416" w:type="dxa"/>
            <w:vMerge w:val="restart"/>
          </w:tcPr>
          <w:p w:rsidR="009D184D" w:rsidRPr="00CC55BA" w:rsidRDefault="009D184D">
            <w:pPr>
              <w:rPr>
                <w:sz w:val="20"/>
                <w:szCs w:val="20"/>
              </w:rPr>
            </w:pPr>
            <w:r w:rsidRPr="00CC55BA">
              <w:rPr>
                <w:sz w:val="20"/>
                <w:szCs w:val="20"/>
              </w:rPr>
              <w:t xml:space="preserve">Руководитель </w:t>
            </w:r>
          </w:p>
          <w:p w:rsidR="009D184D" w:rsidRPr="00292C60" w:rsidRDefault="009D184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D184D" w:rsidRPr="00CC55BA" w:rsidRDefault="009D184D">
            <w:pPr>
              <w:rPr>
                <w:sz w:val="20"/>
                <w:szCs w:val="20"/>
              </w:rPr>
            </w:pPr>
            <w:r w:rsidRPr="00CC55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9D184D" w:rsidRPr="00CC55BA" w:rsidRDefault="009D184D">
            <w:pPr>
              <w:rPr>
                <w:sz w:val="20"/>
                <w:szCs w:val="20"/>
              </w:rPr>
            </w:pPr>
            <w:r w:rsidRPr="00CC55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D184D" w:rsidRPr="00CC55BA" w:rsidRDefault="009D184D">
            <w:pPr>
              <w:rPr>
                <w:sz w:val="20"/>
                <w:szCs w:val="20"/>
              </w:rPr>
            </w:pPr>
            <w:r w:rsidRPr="00CC55BA">
              <w:rPr>
                <w:sz w:val="20"/>
                <w:szCs w:val="20"/>
              </w:rPr>
              <w:t>1240,0</w:t>
            </w:r>
          </w:p>
        </w:tc>
        <w:tc>
          <w:tcPr>
            <w:tcW w:w="1237" w:type="dxa"/>
          </w:tcPr>
          <w:p w:rsidR="009D184D" w:rsidRPr="00CC55BA" w:rsidRDefault="009D184D">
            <w:pPr>
              <w:rPr>
                <w:sz w:val="20"/>
                <w:szCs w:val="20"/>
              </w:rPr>
            </w:pPr>
            <w:r w:rsidRPr="00CC55BA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9D184D" w:rsidRPr="00CC55BA" w:rsidRDefault="009D184D">
            <w:pPr>
              <w:rPr>
                <w:sz w:val="20"/>
                <w:szCs w:val="20"/>
              </w:rPr>
            </w:pPr>
            <w:r w:rsidRPr="00CC55B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9D184D" w:rsidRPr="00CC55BA" w:rsidRDefault="009D184D">
            <w:pPr>
              <w:rPr>
                <w:sz w:val="20"/>
                <w:szCs w:val="20"/>
              </w:rPr>
            </w:pPr>
            <w:r w:rsidRPr="00CC55BA">
              <w:rPr>
                <w:sz w:val="20"/>
                <w:szCs w:val="20"/>
              </w:rPr>
              <w:t>44,6</w:t>
            </w:r>
          </w:p>
        </w:tc>
        <w:tc>
          <w:tcPr>
            <w:tcW w:w="993" w:type="dxa"/>
            <w:vMerge w:val="restart"/>
          </w:tcPr>
          <w:p w:rsidR="009D184D" w:rsidRPr="00CC55BA" w:rsidRDefault="009D184D">
            <w:pPr>
              <w:rPr>
                <w:sz w:val="20"/>
                <w:szCs w:val="20"/>
              </w:rPr>
            </w:pPr>
            <w:r w:rsidRPr="00CC55B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D184D" w:rsidRPr="00CC55BA" w:rsidRDefault="009D184D">
            <w:pPr>
              <w:rPr>
                <w:sz w:val="20"/>
                <w:szCs w:val="20"/>
                <w:lang w:val="en-US"/>
              </w:rPr>
            </w:pPr>
            <w:r w:rsidRPr="00CC55BA">
              <w:rPr>
                <w:sz w:val="20"/>
                <w:szCs w:val="20"/>
              </w:rPr>
              <w:t>а/</w:t>
            </w:r>
            <w:proofErr w:type="gramStart"/>
            <w:r w:rsidRPr="00CC55BA">
              <w:rPr>
                <w:sz w:val="20"/>
                <w:szCs w:val="20"/>
              </w:rPr>
              <w:t>м</w:t>
            </w:r>
            <w:proofErr w:type="gramEnd"/>
            <w:r w:rsidRPr="00CC55BA">
              <w:rPr>
                <w:sz w:val="20"/>
                <w:szCs w:val="20"/>
              </w:rPr>
              <w:t xml:space="preserve"> </w:t>
            </w:r>
            <w:proofErr w:type="spellStart"/>
            <w:r w:rsidRPr="00CC55BA">
              <w:rPr>
                <w:sz w:val="20"/>
                <w:szCs w:val="20"/>
              </w:rPr>
              <w:t>Мицубиси</w:t>
            </w:r>
            <w:proofErr w:type="spellEnd"/>
            <w:r w:rsidRPr="00CC55BA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55BA">
              <w:rPr>
                <w:sz w:val="20"/>
                <w:szCs w:val="20"/>
                <w:lang w:val="en-US"/>
              </w:rPr>
              <w:t>Pajero</w:t>
            </w:r>
            <w:proofErr w:type="spellEnd"/>
            <w:r w:rsidRPr="00CC55BA">
              <w:rPr>
                <w:sz w:val="20"/>
                <w:szCs w:val="20"/>
                <w:lang w:val="en-US"/>
              </w:rPr>
              <w:t>, 2013</w:t>
            </w:r>
          </w:p>
        </w:tc>
        <w:tc>
          <w:tcPr>
            <w:tcW w:w="1395" w:type="dxa"/>
            <w:vMerge w:val="restart"/>
          </w:tcPr>
          <w:p w:rsidR="009D184D" w:rsidRPr="00CC55BA" w:rsidRDefault="009D184D">
            <w:pPr>
              <w:rPr>
                <w:sz w:val="20"/>
                <w:szCs w:val="20"/>
                <w:lang w:val="en-US"/>
              </w:rPr>
            </w:pPr>
            <w:r w:rsidRPr="00CC55BA">
              <w:rPr>
                <w:sz w:val="20"/>
                <w:szCs w:val="20"/>
                <w:lang w:val="en-US"/>
              </w:rPr>
              <w:t>1179810,19</w:t>
            </w:r>
          </w:p>
        </w:tc>
        <w:tc>
          <w:tcPr>
            <w:tcW w:w="2651" w:type="dxa"/>
            <w:vMerge w:val="restart"/>
          </w:tcPr>
          <w:p w:rsidR="009D184D" w:rsidRDefault="009D184D" w:rsidP="00E43063">
            <w:pPr>
              <w:jc w:val="center"/>
            </w:pPr>
            <w:r>
              <w:t>-</w:t>
            </w:r>
          </w:p>
        </w:tc>
      </w:tr>
      <w:tr w:rsidR="009D184D" w:rsidTr="00CC55BA">
        <w:trPr>
          <w:trHeight w:val="1185"/>
        </w:trPr>
        <w:tc>
          <w:tcPr>
            <w:tcW w:w="622" w:type="dxa"/>
            <w:vMerge/>
          </w:tcPr>
          <w:p w:rsidR="009D184D" w:rsidRPr="00292C60" w:rsidRDefault="009D184D"/>
        </w:tc>
        <w:tc>
          <w:tcPr>
            <w:tcW w:w="1647" w:type="dxa"/>
            <w:vMerge/>
          </w:tcPr>
          <w:p w:rsidR="009D184D" w:rsidRPr="00292C60" w:rsidRDefault="009D184D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9D184D" w:rsidRPr="00292C60" w:rsidRDefault="009D184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D184D" w:rsidRPr="00CC55BA" w:rsidRDefault="009D184D" w:rsidP="00292C60">
            <w:pPr>
              <w:rPr>
                <w:sz w:val="20"/>
                <w:szCs w:val="20"/>
              </w:rPr>
            </w:pPr>
            <w:r w:rsidRPr="00CC55BA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9D184D" w:rsidRPr="00CC55BA" w:rsidRDefault="009D184D" w:rsidP="00292C60">
            <w:pPr>
              <w:rPr>
                <w:sz w:val="20"/>
                <w:szCs w:val="20"/>
              </w:rPr>
            </w:pPr>
            <w:r w:rsidRPr="00CC55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D184D" w:rsidRPr="00CC55BA" w:rsidRDefault="009D184D" w:rsidP="00292C60">
            <w:pPr>
              <w:rPr>
                <w:sz w:val="20"/>
                <w:szCs w:val="20"/>
              </w:rPr>
            </w:pPr>
            <w:r w:rsidRPr="00CC55BA">
              <w:rPr>
                <w:sz w:val="20"/>
                <w:szCs w:val="20"/>
              </w:rPr>
              <w:t>337,3</w:t>
            </w:r>
          </w:p>
        </w:tc>
        <w:tc>
          <w:tcPr>
            <w:tcW w:w="1237" w:type="dxa"/>
          </w:tcPr>
          <w:p w:rsidR="009D184D" w:rsidRPr="00CC55BA" w:rsidRDefault="009D184D" w:rsidP="00292C60">
            <w:pPr>
              <w:rPr>
                <w:sz w:val="20"/>
                <w:szCs w:val="20"/>
              </w:rPr>
            </w:pPr>
            <w:r w:rsidRPr="00CC55BA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</w:tcPr>
          <w:p w:rsidR="009D184D" w:rsidRPr="00CC55BA" w:rsidRDefault="009D184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184D" w:rsidRPr="00CC55BA" w:rsidRDefault="009D184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D184D" w:rsidRPr="00CC55BA" w:rsidRDefault="009D18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184D" w:rsidRPr="00CC55BA" w:rsidRDefault="009D184D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9D184D" w:rsidRPr="00CC55BA" w:rsidRDefault="009D184D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9D184D" w:rsidRDefault="009D184D"/>
        </w:tc>
      </w:tr>
      <w:tr w:rsidR="009D184D" w:rsidTr="00CC55BA">
        <w:trPr>
          <w:trHeight w:val="195"/>
        </w:trPr>
        <w:tc>
          <w:tcPr>
            <w:tcW w:w="622" w:type="dxa"/>
            <w:vMerge/>
          </w:tcPr>
          <w:p w:rsidR="009D184D" w:rsidRPr="00292C60" w:rsidRDefault="009D184D"/>
        </w:tc>
        <w:tc>
          <w:tcPr>
            <w:tcW w:w="1647" w:type="dxa"/>
          </w:tcPr>
          <w:p w:rsidR="009D184D" w:rsidRPr="00CC55BA" w:rsidRDefault="009D184D" w:rsidP="009D184D">
            <w:pPr>
              <w:rPr>
                <w:sz w:val="20"/>
                <w:szCs w:val="20"/>
              </w:rPr>
            </w:pPr>
            <w:r w:rsidRPr="00CC55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9D184D" w:rsidRPr="00292C60" w:rsidRDefault="009D184D" w:rsidP="009D184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D184D" w:rsidRDefault="009D184D" w:rsidP="00292C60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9D184D" w:rsidRDefault="009D184D" w:rsidP="00292C60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9D184D" w:rsidRDefault="009D184D" w:rsidP="00292C60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</w:tcPr>
          <w:p w:rsidR="009D184D" w:rsidRDefault="009D184D" w:rsidP="00292C60">
            <w:pPr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:rsidR="009D184D" w:rsidRPr="00CC55BA" w:rsidRDefault="009D184D" w:rsidP="009D184D">
            <w:pPr>
              <w:rPr>
                <w:sz w:val="20"/>
                <w:szCs w:val="20"/>
              </w:rPr>
            </w:pPr>
            <w:r w:rsidRPr="00CC55B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D184D" w:rsidRPr="00CC55BA" w:rsidRDefault="009D184D" w:rsidP="009D184D">
            <w:pPr>
              <w:rPr>
                <w:sz w:val="20"/>
                <w:szCs w:val="20"/>
              </w:rPr>
            </w:pPr>
            <w:r w:rsidRPr="00CC55BA">
              <w:rPr>
                <w:sz w:val="20"/>
                <w:szCs w:val="20"/>
              </w:rPr>
              <w:t>63,9</w:t>
            </w:r>
          </w:p>
        </w:tc>
        <w:tc>
          <w:tcPr>
            <w:tcW w:w="993" w:type="dxa"/>
          </w:tcPr>
          <w:p w:rsidR="009D184D" w:rsidRPr="00CC55BA" w:rsidRDefault="009D184D" w:rsidP="009D184D">
            <w:pPr>
              <w:rPr>
                <w:sz w:val="20"/>
                <w:szCs w:val="20"/>
              </w:rPr>
            </w:pPr>
            <w:r w:rsidRPr="00CC55B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D184D" w:rsidRDefault="009D184D" w:rsidP="009D184D"/>
        </w:tc>
        <w:tc>
          <w:tcPr>
            <w:tcW w:w="1395" w:type="dxa"/>
          </w:tcPr>
          <w:p w:rsidR="009D184D" w:rsidRDefault="009D184D" w:rsidP="009D184D"/>
        </w:tc>
        <w:tc>
          <w:tcPr>
            <w:tcW w:w="2651" w:type="dxa"/>
          </w:tcPr>
          <w:p w:rsidR="009D184D" w:rsidRDefault="009D184D" w:rsidP="00E43063">
            <w:pPr>
              <w:jc w:val="center"/>
            </w:pPr>
          </w:p>
        </w:tc>
      </w:tr>
      <w:tr w:rsidR="00083471" w:rsidTr="00CC55BA">
        <w:tc>
          <w:tcPr>
            <w:tcW w:w="622" w:type="dxa"/>
          </w:tcPr>
          <w:p w:rsidR="00083471" w:rsidRDefault="00083471"/>
        </w:tc>
        <w:tc>
          <w:tcPr>
            <w:tcW w:w="1647" w:type="dxa"/>
          </w:tcPr>
          <w:p w:rsidR="00083471" w:rsidRDefault="00083471"/>
        </w:tc>
        <w:tc>
          <w:tcPr>
            <w:tcW w:w="1416" w:type="dxa"/>
          </w:tcPr>
          <w:p w:rsidR="00083471" w:rsidRDefault="00083471"/>
        </w:tc>
        <w:tc>
          <w:tcPr>
            <w:tcW w:w="993" w:type="dxa"/>
          </w:tcPr>
          <w:p w:rsidR="00083471" w:rsidRDefault="00083471"/>
        </w:tc>
        <w:tc>
          <w:tcPr>
            <w:tcW w:w="996" w:type="dxa"/>
          </w:tcPr>
          <w:p w:rsidR="00083471" w:rsidRDefault="00083471"/>
        </w:tc>
        <w:tc>
          <w:tcPr>
            <w:tcW w:w="851" w:type="dxa"/>
          </w:tcPr>
          <w:p w:rsidR="00083471" w:rsidRDefault="00083471"/>
        </w:tc>
        <w:tc>
          <w:tcPr>
            <w:tcW w:w="1237" w:type="dxa"/>
          </w:tcPr>
          <w:p w:rsidR="00083471" w:rsidRDefault="00083471"/>
        </w:tc>
        <w:tc>
          <w:tcPr>
            <w:tcW w:w="889" w:type="dxa"/>
          </w:tcPr>
          <w:p w:rsidR="00083471" w:rsidRDefault="00083471"/>
        </w:tc>
        <w:tc>
          <w:tcPr>
            <w:tcW w:w="850" w:type="dxa"/>
          </w:tcPr>
          <w:p w:rsidR="00083471" w:rsidRDefault="00083471"/>
        </w:tc>
        <w:tc>
          <w:tcPr>
            <w:tcW w:w="993" w:type="dxa"/>
          </w:tcPr>
          <w:p w:rsidR="00083471" w:rsidRDefault="00083471"/>
        </w:tc>
        <w:tc>
          <w:tcPr>
            <w:tcW w:w="1134" w:type="dxa"/>
          </w:tcPr>
          <w:p w:rsidR="00083471" w:rsidRDefault="00083471"/>
        </w:tc>
        <w:tc>
          <w:tcPr>
            <w:tcW w:w="1395" w:type="dxa"/>
          </w:tcPr>
          <w:p w:rsidR="00083471" w:rsidRDefault="00083471"/>
        </w:tc>
        <w:tc>
          <w:tcPr>
            <w:tcW w:w="2651" w:type="dxa"/>
          </w:tcPr>
          <w:p w:rsidR="00083471" w:rsidRDefault="00083471"/>
        </w:tc>
      </w:tr>
      <w:tr w:rsidR="00083471" w:rsidTr="00CC55BA">
        <w:tc>
          <w:tcPr>
            <w:tcW w:w="622" w:type="dxa"/>
          </w:tcPr>
          <w:p w:rsidR="00083471" w:rsidRDefault="00083471"/>
        </w:tc>
        <w:tc>
          <w:tcPr>
            <w:tcW w:w="1647" w:type="dxa"/>
          </w:tcPr>
          <w:p w:rsidR="00083471" w:rsidRDefault="00083471"/>
        </w:tc>
        <w:tc>
          <w:tcPr>
            <w:tcW w:w="1416" w:type="dxa"/>
          </w:tcPr>
          <w:p w:rsidR="00083471" w:rsidRDefault="00083471"/>
        </w:tc>
        <w:tc>
          <w:tcPr>
            <w:tcW w:w="993" w:type="dxa"/>
          </w:tcPr>
          <w:p w:rsidR="00083471" w:rsidRDefault="00083471"/>
        </w:tc>
        <w:tc>
          <w:tcPr>
            <w:tcW w:w="996" w:type="dxa"/>
          </w:tcPr>
          <w:p w:rsidR="00083471" w:rsidRDefault="00083471"/>
        </w:tc>
        <w:tc>
          <w:tcPr>
            <w:tcW w:w="851" w:type="dxa"/>
          </w:tcPr>
          <w:p w:rsidR="00083471" w:rsidRDefault="00083471"/>
        </w:tc>
        <w:tc>
          <w:tcPr>
            <w:tcW w:w="1237" w:type="dxa"/>
          </w:tcPr>
          <w:p w:rsidR="00083471" w:rsidRDefault="00083471"/>
        </w:tc>
        <w:tc>
          <w:tcPr>
            <w:tcW w:w="889" w:type="dxa"/>
          </w:tcPr>
          <w:p w:rsidR="00083471" w:rsidRDefault="00083471"/>
        </w:tc>
        <w:tc>
          <w:tcPr>
            <w:tcW w:w="850" w:type="dxa"/>
          </w:tcPr>
          <w:p w:rsidR="00083471" w:rsidRDefault="00083471"/>
        </w:tc>
        <w:tc>
          <w:tcPr>
            <w:tcW w:w="993" w:type="dxa"/>
          </w:tcPr>
          <w:p w:rsidR="00083471" w:rsidRDefault="00083471"/>
        </w:tc>
        <w:tc>
          <w:tcPr>
            <w:tcW w:w="1134" w:type="dxa"/>
          </w:tcPr>
          <w:p w:rsidR="00083471" w:rsidRDefault="00083471"/>
        </w:tc>
        <w:tc>
          <w:tcPr>
            <w:tcW w:w="1395" w:type="dxa"/>
          </w:tcPr>
          <w:p w:rsidR="00083471" w:rsidRDefault="00083471"/>
        </w:tc>
        <w:tc>
          <w:tcPr>
            <w:tcW w:w="2651" w:type="dxa"/>
          </w:tcPr>
          <w:p w:rsidR="00083471" w:rsidRDefault="00083471"/>
        </w:tc>
      </w:tr>
      <w:tr w:rsidR="00083471" w:rsidTr="00CC55BA">
        <w:tc>
          <w:tcPr>
            <w:tcW w:w="622" w:type="dxa"/>
          </w:tcPr>
          <w:p w:rsidR="00083471" w:rsidRDefault="00083471"/>
        </w:tc>
        <w:tc>
          <w:tcPr>
            <w:tcW w:w="1647" w:type="dxa"/>
          </w:tcPr>
          <w:p w:rsidR="00083471" w:rsidRDefault="00083471"/>
        </w:tc>
        <w:tc>
          <w:tcPr>
            <w:tcW w:w="1416" w:type="dxa"/>
          </w:tcPr>
          <w:p w:rsidR="00083471" w:rsidRDefault="00083471"/>
        </w:tc>
        <w:tc>
          <w:tcPr>
            <w:tcW w:w="993" w:type="dxa"/>
          </w:tcPr>
          <w:p w:rsidR="00083471" w:rsidRDefault="00083471"/>
        </w:tc>
        <w:tc>
          <w:tcPr>
            <w:tcW w:w="996" w:type="dxa"/>
          </w:tcPr>
          <w:p w:rsidR="00083471" w:rsidRDefault="00083471"/>
        </w:tc>
        <w:tc>
          <w:tcPr>
            <w:tcW w:w="851" w:type="dxa"/>
          </w:tcPr>
          <w:p w:rsidR="00083471" w:rsidRDefault="00083471"/>
        </w:tc>
        <w:tc>
          <w:tcPr>
            <w:tcW w:w="1237" w:type="dxa"/>
          </w:tcPr>
          <w:p w:rsidR="00083471" w:rsidRDefault="00083471"/>
        </w:tc>
        <w:tc>
          <w:tcPr>
            <w:tcW w:w="889" w:type="dxa"/>
          </w:tcPr>
          <w:p w:rsidR="00083471" w:rsidRDefault="00083471"/>
        </w:tc>
        <w:tc>
          <w:tcPr>
            <w:tcW w:w="850" w:type="dxa"/>
          </w:tcPr>
          <w:p w:rsidR="00083471" w:rsidRDefault="00083471"/>
        </w:tc>
        <w:tc>
          <w:tcPr>
            <w:tcW w:w="993" w:type="dxa"/>
          </w:tcPr>
          <w:p w:rsidR="00083471" w:rsidRDefault="00083471"/>
        </w:tc>
        <w:tc>
          <w:tcPr>
            <w:tcW w:w="1134" w:type="dxa"/>
          </w:tcPr>
          <w:p w:rsidR="00083471" w:rsidRDefault="00083471"/>
        </w:tc>
        <w:tc>
          <w:tcPr>
            <w:tcW w:w="1395" w:type="dxa"/>
          </w:tcPr>
          <w:p w:rsidR="00083471" w:rsidRDefault="00083471"/>
        </w:tc>
        <w:tc>
          <w:tcPr>
            <w:tcW w:w="2651" w:type="dxa"/>
          </w:tcPr>
          <w:p w:rsidR="00083471" w:rsidRDefault="00083471"/>
        </w:tc>
      </w:tr>
    </w:tbl>
    <w:p w:rsidR="0021497B" w:rsidRPr="003E6777" w:rsidRDefault="0021497B" w:rsidP="0021497B">
      <w:pPr>
        <w:jc w:val="both"/>
        <w:rPr>
          <w:rFonts w:cs="Times New Roman"/>
          <w:b/>
          <w:color w:val="FF0000"/>
          <w:sz w:val="24"/>
          <w:szCs w:val="24"/>
        </w:rPr>
      </w:pPr>
      <w:r w:rsidRPr="003E6777">
        <w:rPr>
          <w:rStyle w:val="a3"/>
          <w:rFonts w:cs="Times New Roman"/>
          <w:color w:val="333333"/>
          <w:sz w:val="24"/>
          <w:szCs w:val="24"/>
        </w:rPr>
        <w:t>*</w:t>
      </w:r>
      <w:r>
        <w:rPr>
          <w:rStyle w:val="a3"/>
          <w:rFonts w:cs="Times New Roman"/>
          <w:color w:val="333333"/>
          <w:sz w:val="24"/>
          <w:szCs w:val="24"/>
        </w:rPr>
        <w:t>*</w:t>
      </w:r>
      <w:r w:rsidRPr="003E6777">
        <w:rPr>
          <w:rStyle w:val="a3"/>
          <w:rFonts w:cs="Times New Roman"/>
          <w:color w:val="333333"/>
          <w:sz w:val="24"/>
          <w:szCs w:val="24"/>
        </w:rPr>
        <w:t xml:space="preserve">)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 xml:space="preserve">служащего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>.</w:t>
      </w:r>
      <w:bookmarkStart w:id="0" w:name="_GoBack"/>
      <w:bookmarkEnd w:id="0"/>
    </w:p>
    <w:p w:rsidR="00FA7A4E" w:rsidRDefault="00FA7A4E"/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2C60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4D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5BA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5FB4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06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58A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3D4A6-CCC9-40DD-8677-05D0B4D3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КозловскаяНИ</cp:lastModifiedBy>
  <cp:revision>2</cp:revision>
  <dcterms:created xsi:type="dcterms:W3CDTF">2017-05-02T11:44:00Z</dcterms:created>
  <dcterms:modified xsi:type="dcterms:W3CDTF">2017-05-02T11:44:00Z</dcterms:modified>
</cp:coreProperties>
</file>