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CF" w:rsidRDefault="004E62D3">
      <w:pPr>
        <w:pStyle w:val="Standard"/>
        <w:jc w:val="center"/>
      </w:pPr>
      <w:bookmarkStart w:id="0" w:name="_GoBack"/>
      <w:bookmarkEnd w:id="0"/>
      <w:r>
        <w:rPr>
          <w:rStyle w:val="StrongEmphasis"/>
          <w:b w:val="0"/>
          <w:sz w:val="28"/>
          <w:szCs w:val="28"/>
        </w:rPr>
        <w:t>Сведения</w:t>
      </w:r>
    </w:p>
    <w:p w:rsidR="000854CF" w:rsidRDefault="004E62D3">
      <w:pPr>
        <w:pStyle w:val="Standard"/>
        <w:jc w:val="center"/>
      </w:pPr>
      <w:r>
        <w:rPr>
          <w:rStyle w:val="StrongEmphasis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 xml:space="preserve">руководителем УФССП России по Свердловской области – главным судебным приставом </w:t>
      </w:r>
      <w:r>
        <w:rPr>
          <w:rStyle w:val="StrongEmphasis"/>
          <w:b w:val="0"/>
          <w:sz w:val="28"/>
          <w:szCs w:val="28"/>
        </w:rPr>
        <w:t xml:space="preserve">Свердловской области и заместителями руководителя УФССП России по Свердловской области – главного судебного пристава Свердловской области за отчетный период 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sz w:val="28"/>
          <w:szCs w:val="28"/>
        </w:rPr>
        <w:t>с 1 января 2016 года по 31 декабря 2016 года</w:t>
      </w:r>
      <w:r>
        <w:rPr>
          <w:rStyle w:val="StrongEmphasis"/>
          <w:b w:val="0"/>
          <w:sz w:val="28"/>
          <w:szCs w:val="28"/>
        </w:rPr>
        <w:t xml:space="preserve">, 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 xml:space="preserve">и подлежащие </w:t>
      </w:r>
      <w:r>
        <w:rPr>
          <w:bCs/>
          <w:sz w:val="28"/>
          <w:szCs w:val="28"/>
        </w:rPr>
        <w:t xml:space="preserve">размещению </w:t>
      </w:r>
      <w:r>
        <w:rPr>
          <w:bCs/>
          <w:sz w:val="28"/>
          <w:szCs w:val="28"/>
          <w:lang w:eastAsia="en-US"/>
        </w:rPr>
        <w:t>в информационно-телекоммуни</w:t>
      </w:r>
      <w:r>
        <w:rPr>
          <w:bCs/>
          <w:sz w:val="28"/>
          <w:szCs w:val="28"/>
          <w:lang w:eastAsia="en-US"/>
        </w:rPr>
        <w:t>кационной сети «Интернет» на официальном сайте УФССП России по Свердловской области</w:t>
      </w:r>
    </w:p>
    <w:p w:rsidR="000854CF" w:rsidRDefault="000854CF">
      <w:pPr>
        <w:pStyle w:val="Standard"/>
        <w:jc w:val="center"/>
      </w:pPr>
    </w:p>
    <w:tbl>
      <w:tblPr>
        <w:tblW w:w="15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134"/>
        <w:gridCol w:w="1276"/>
        <w:gridCol w:w="709"/>
        <w:gridCol w:w="1134"/>
        <w:gridCol w:w="1134"/>
        <w:gridCol w:w="708"/>
        <w:gridCol w:w="993"/>
        <w:gridCol w:w="1417"/>
        <w:gridCol w:w="1276"/>
        <w:gridCol w:w="1924"/>
      </w:tblGrid>
      <w:tr w:rsidR="000854C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854CF" w:rsidRDefault="004E62D3">
            <w:pPr>
              <w:pStyle w:val="Standard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</w:t>
            </w:r>
            <w:r>
              <w:rPr>
                <w:sz w:val="18"/>
                <w:szCs w:val="18"/>
              </w:rPr>
              <w:t>ртные средства</w:t>
            </w:r>
          </w:p>
          <w:p w:rsidR="000854CF" w:rsidRDefault="004E62D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Деклариро-ванный годовой доход</w:t>
            </w:r>
            <w:r>
              <w:rPr>
                <w:rStyle w:val="FootnoteSymbol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62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62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62D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4CF" w:rsidRDefault="004E62D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62D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62D3"/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62D3"/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Осьмак В.И.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 xml:space="preserve">Руководитель УФССП России по Свердловской </w:t>
            </w:r>
            <w:r>
              <w:t>области – главный судебный пристав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Дом-дача</w:t>
            </w:r>
          </w:p>
          <w:p w:rsidR="000854CF" w:rsidRDefault="000854CF">
            <w:pPr>
              <w:pStyle w:val="Standard"/>
              <w:jc w:val="center"/>
            </w:pPr>
          </w:p>
          <w:p w:rsidR="000854CF" w:rsidRDefault="000854CF">
            <w:pPr>
              <w:pStyle w:val="Standard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56,4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75,8</w:t>
            </w:r>
          </w:p>
          <w:p w:rsidR="000854CF" w:rsidRDefault="000854CF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0854CF" w:rsidRDefault="000854CF">
            <w:pPr>
              <w:pStyle w:val="Standard"/>
              <w:jc w:val="center"/>
            </w:pPr>
          </w:p>
          <w:p w:rsidR="000854CF" w:rsidRDefault="004E62D3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0854CF" w:rsidRDefault="000854CF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1 382 728,48 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Сидорова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Заместитель руководителя УФССП России по Свердловской области – заместитель главного судебного пристава</w:t>
            </w:r>
            <w: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 xml:space="preserve"> Земельный участок для селькохозяйственного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59,5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102,2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1 002 674,25 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102,2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Хмелевская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Заместитель руководителя УФССП России по Свердловской области – заместитель главного судебного пристава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 xml:space="preserve"> Земельный участок для селькохозяйственного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57,8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Автомобиль легковой Тойота РАВ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980 540,97</w:t>
            </w:r>
          </w:p>
          <w:p w:rsidR="000854CF" w:rsidRDefault="004E62D3">
            <w:pPr>
              <w:pStyle w:val="Standard"/>
              <w:snapToGrid w:val="0"/>
              <w:jc w:val="center"/>
            </w:pPr>
            <w:r>
              <w:t>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0854CF">
            <w:pPr>
              <w:pStyle w:val="Standard"/>
              <w:snapToGrid w:val="0"/>
              <w:jc w:val="center"/>
            </w:pP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Швейковский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Заместитель руководителя УФССП России по Свердловской области – заместитель главного судебного пристава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62,3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892 935,06 руб.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453 030,27 руб.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0854CF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0854CF">
            <w:pPr>
              <w:pStyle w:val="Standard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0854CF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0854CF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63,5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</w:pPr>
            <w:r>
              <w:t>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Шабурников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 xml:space="preserve">Заместитель руководителя УФССП России по Свердловской области – заместитель </w:t>
            </w:r>
            <w:r>
              <w:t>главного судебного пристава Свердловской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37,6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114,0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839 923,74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114,0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Автомобиль легковой Шкода Октавия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411 506,41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</w:pPr>
            <w:r>
              <w:t>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Андрющенко У.А.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Заместитель руководителя УФССП России по Свердловской области – заместитель главного судебного пристава Свердловской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 xml:space="preserve"> Земельный участок для селькохозяйственного использования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801,0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49,5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Автомобиль легковой Форд Фокус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1 251 205,86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854C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62D3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49,5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45,5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0854CF" w:rsidRDefault="000854CF">
            <w:pPr>
              <w:pStyle w:val="Standard"/>
              <w:snapToGrid w:val="0"/>
              <w:jc w:val="center"/>
            </w:pPr>
          </w:p>
          <w:p w:rsidR="000854CF" w:rsidRDefault="004E62D3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4CF" w:rsidRDefault="004E62D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</w:tbl>
    <w:p w:rsidR="000854CF" w:rsidRDefault="000854CF">
      <w:pPr>
        <w:pStyle w:val="Standard"/>
        <w:jc w:val="center"/>
      </w:pPr>
    </w:p>
    <w:sectPr w:rsidR="000854CF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D3" w:rsidRDefault="004E62D3">
      <w:r>
        <w:separator/>
      </w:r>
    </w:p>
  </w:endnote>
  <w:endnote w:type="continuationSeparator" w:id="0">
    <w:p w:rsidR="004E62D3" w:rsidRDefault="004E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D3" w:rsidRDefault="004E62D3">
      <w:r>
        <w:rPr>
          <w:color w:val="000000"/>
        </w:rPr>
        <w:separator/>
      </w:r>
    </w:p>
  </w:footnote>
  <w:footnote w:type="continuationSeparator" w:id="0">
    <w:p w:rsidR="004E62D3" w:rsidRDefault="004E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854CF"/>
    <w:rsid w:val="000854CF"/>
    <w:rsid w:val="004E62D3"/>
    <w:rsid w:val="00D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05979-BFBF-412F-86EB-D7C4C926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Calibri"/>
      <w:sz w:val="20"/>
      <w:szCs w:val="20"/>
      <w:lang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ootnote">
    <w:name w:val="Footnote"/>
    <w:basedOn w:val="Standard"/>
    <w:pPr>
      <w:autoSpaceDE w:val="0"/>
    </w:pPr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a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КирилихинаСВ</dc:creator>
  <cp:lastModifiedBy>Nelly</cp:lastModifiedBy>
  <cp:revision>2</cp:revision>
  <dcterms:created xsi:type="dcterms:W3CDTF">2017-05-06T10:03:00Z</dcterms:created>
  <dcterms:modified xsi:type="dcterms:W3CDTF">2017-05-06T10:03:00Z</dcterms:modified>
</cp:coreProperties>
</file>