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95" w:rsidRPr="009C3695" w:rsidRDefault="009C3695" w:rsidP="009C3695">
      <w:pPr>
        <w:spacing w:after="0" w:line="240" w:lineRule="auto"/>
        <w:outlineLvl w:val="0"/>
        <w:rPr>
          <w:rFonts w:ascii="Arial" w:eastAsia="Times New Roman" w:hAnsi="Arial" w:cs="Arial"/>
          <w:color w:val="578B4A"/>
          <w:spacing w:val="-13"/>
          <w:kern w:val="36"/>
          <w:sz w:val="40"/>
          <w:szCs w:val="40"/>
          <w:lang w:eastAsia="ru-RU"/>
        </w:rPr>
      </w:pPr>
      <w:r w:rsidRPr="009C3695">
        <w:rPr>
          <w:rFonts w:ascii="Arial" w:eastAsia="Times New Roman" w:hAnsi="Arial" w:cs="Arial"/>
          <w:color w:val="578B4A"/>
          <w:spacing w:val="-13"/>
          <w:kern w:val="36"/>
          <w:sz w:val="40"/>
          <w:szCs w:val="40"/>
          <w:lang w:eastAsia="ru-RU"/>
        </w:rPr>
        <w:t>2016 год</w:t>
      </w:r>
    </w:p>
    <w:p w:rsidR="009C3695" w:rsidRPr="009C3695" w:rsidRDefault="009C3695" w:rsidP="009C3695">
      <w:pPr>
        <w:spacing w:after="0" w:line="240" w:lineRule="auto"/>
        <w:jc w:val="center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9C3695">
        <w:rPr>
          <w:rFonts w:ascii="Arial" w:eastAsia="Times New Roman" w:hAnsi="Arial" w:cs="Arial"/>
          <w:b/>
          <w:bCs/>
          <w:color w:val="3E3E3E"/>
          <w:sz w:val="18"/>
          <w:lang w:eastAsia="ru-RU"/>
        </w:rPr>
        <w:t>Сведения</w:t>
      </w:r>
    </w:p>
    <w:p w:rsidR="009C3695" w:rsidRPr="009C3695" w:rsidRDefault="009C3695" w:rsidP="009C3695">
      <w:pPr>
        <w:spacing w:after="0" w:line="240" w:lineRule="auto"/>
        <w:jc w:val="center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9C3695">
        <w:rPr>
          <w:rFonts w:ascii="Arial" w:eastAsia="Times New Roman" w:hAnsi="Arial" w:cs="Arial"/>
          <w:b/>
          <w:bCs/>
          <w:color w:val="3E3E3E"/>
          <w:sz w:val="18"/>
          <w:lang w:eastAsia="ru-RU"/>
        </w:rPr>
        <w:t>о доходах, расходах, об имуществе и обязательствах имущественного характера депутатов</w:t>
      </w:r>
    </w:p>
    <w:p w:rsidR="009C3695" w:rsidRPr="009C3695" w:rsidRDefault="009C3695" w:rsidP="009C3695">
      <w:pPr>
        <w:spacing w:after="0" w:line="240" w:lineRule="auto"/>
        <w:jc w:val="center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9C3695">
        <w:rPr>
          <w:rFonts w:ascii="Arial" w:eastAsia="Times New Roman" w:hAnsi="Arial" w:cs="Arial"/>
          <w:b/>
          <w:bCs/>
          <w:color w:val="3E3E3E"/>
          <w:sz w:val="18"/>
          <w:lang w:eastAsia="ru-RU"/>
        </w:rPr>
        <w:t>Законодательного Собрания Республики Карелия, а также их супругов и несовершеннолетних детей</w:t>
      </w:r>
    </w:p>
    <w:p w:rsidR="009C3695" w:rsidRPr="009C3695" w:rsidRDefault="009C3695" w:rsidP="009C3695">
      <w:pPr>
        <w:spacing w:after="0" w:line="240" w:lineRule="auto"/>
        <w:jc w:val="center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9C3695">
        <w:rPr>
          <w:rFonts w:ascii="Arial" w:eastAsia="Times New Roman" w:hAnsi="Arial" w:cs="Arial"/>
          <w:b/>
          <w:bCs/>
          <w:color w:val="3E3E3E"/>
          <w:sz w:val="18"/>
          <w:lang w:eastAsia="ru-RU"/>
        </w:rPr>
        <w:t>за отчетный период с 01 января 2016 г. по 31 декабря 2016 г.</w:t>
      </w:r>
    </w:p>
    <w:p w:rsidR="009C3695" w:rsidRPr="009C3695" w:rsidRDefault="009C3695" w:rsidP="009C3695">
      <w:pPr>
        <w:spacing w:after="0" w:line="240" w:lineRule="auto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9C3695">
        <w:rPr>
          <w:rFonts w:ascii="Arial" w:eastAsia="Times New Roman" w:hAnsi="Arial" w:cs="Arial"/>
          <w:color w:val="3E3E3E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4"/>
        <w:gridCol w:w="1935"/>
        <w:gridCol w:w="4122"/>
        <w:gridCol w:w="1356"/>
        <w:gridCol w:w="2064"/>
        <w:gridCol w:w="2287"/>
        <w:gridCol w:w="2086"/>
      </w:tblGrid>
      <w:tr w:rsidR="009C3695" w:rsidRPr="009C3695" w:rsidTr="009C36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Андронов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Вадим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2058903,91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65,1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«NISSAN X-TRAIL»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Бачой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892084,89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Беседный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Евгений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Петрович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2246726,92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«FORD FOCUS»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УРАЛ ИМ 38.10310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Богданова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Фагимовна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744258,14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544269,00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«TOYOTA COROLLA»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долевая, ½ доли)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Воробьев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Максим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25526760,49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«VOLKSWAGEN TOUAREG»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Снегоход «LINKX»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Прицеп РЕСПО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cупруга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82900,00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«AUDI Q3»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Гореликова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935538,49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689844,92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«ISUZU TROOPER»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ВАЗ 32074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Автоприцеп КМ 38284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долевая, ¼ доли)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85,1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Здание склада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248,5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Здание склада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Здание склада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323,7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Гуменникова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931790,54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садоводства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Доценко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Олег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Михайлович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24394867,18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«VOLKSWAGEN TOUAREG»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Автоприцеп РЕСПО М35L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Снегоход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 xml:space="preserve"> SKI-DOO FREERIDE 154 800R ETEC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Садовый земельный участок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1271,0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Дача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88,4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253,5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156,4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156,4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253,5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Жданова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Вячеславовна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1968519,82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индивидуального садоводничества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«VOLKSWAGEN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GOLF 5»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 xml:space="preserve">Земельный участок для индивидуального садоводничества </w:t>
            </w: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½)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Дача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Жеребцова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Антонина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2595651,49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2365,0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259542,95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«MITSUBISHI PAJERO 3.2 LWB»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2365,0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Зайков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2214036,56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дачный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«CHEVROLET NIVA»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Дача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5188,0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Залецкая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Евгеньевна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1071928,23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43,6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садоводства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22951,49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садоводства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«NISSAN QASHQAI»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«VOLKSWAGEN TRANSPORTER»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C3695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«MITSUBISHI CANTER»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Лодка Казанка 5М3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43,6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43,6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садоводства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1407,0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Зорняков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Тимур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Анатольевич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1812089,62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C3695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«OPEL ASTRA»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«JEEP GRAND CHEROKEE»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Стояночное место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150582,60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«SUBARU XV»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Исаев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1117651,13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Красулин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Виталий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20581911,54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эксплуатации помещения гаража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1695,0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C3695">
              <w:rPr>
                <w:rFonts w:eastAsia="Times New Roman"/>
                <w:szCs w:val="24"/>
                <w:lang w:eastAsia="ru-RU"/>
              </w:rPr>
              <w:t>легковые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«LAND ROVER RANGE ROVER»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«LAND ROVER RANGE ROVER EVOQUE»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эксплуатации оздоровительного центра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1266,0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90,7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Помещение гостиницы, нежилое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1499,8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4/10)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201,4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268/800)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1202,2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76/400)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345,6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800000,00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Кузичева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1143705,72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хозяйственных построек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537,0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206477,25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«NISSAN QASHQAI»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Лебедева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1047179,61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под нежилым зданием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1060,0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здание (общая долевая собственность, 153/1053)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Лиминчук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Леонид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3899413,26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«АUDI Q7»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133,7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Помещение аптеки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Аптека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194,1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Ломакин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Иванович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2951057,26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Снегоболотоход «CFMOTO TERRALANDER 800 CF800-2»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Машиноместо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15,8 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Колясочная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688563,70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Лопаткина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1000987,00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«RENAULT SANDERO STEPWAY»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Мазуровский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Андрей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Афанасьевич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11386525,40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эксплуатации дома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1654,0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«ГАЗ-21»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«TOYOTA LAND CRUISER 200»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Снегоход «LYNX 69 ALPINE 1200»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Снегоход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 xml:space="preserve"> «POLARIS FST IQ TOURING»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Парусно-моторное судно «СШАМ»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Иные: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участок: земли поселений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344,3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440,7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365511,74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участок: земли населенных пунктов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«LEXUS RX270»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459,9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Орлов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Алексей Александрович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1706283,68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«TOYOTA CAMRY»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(кладовая)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650000,00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(кладовая)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Петеляева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2744165,16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садовый участок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 легковые (общая совместная собственность с супругом)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  <w:r w:rsidRPr="009C3695">
              <w:rPr>
                <w:rFonts w:eastAsia="Times New Roman"/>
                <w:szCs w:val="24"/>
                <w:lang w:val="en-US" w:eastAsia="ru-RU"/>
              </w:rPr>
              <w:t>«TOYOTA AVENSIS»,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«TOYOTA RAV 4»,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«LEXUS RX 350»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874751,16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садовый участок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совместная собственность с супругой)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«TOYOTA AVENSIS»,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«TOYOTA RAV 4»,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«LEXUS RX 350»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Подсадник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1017867,50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«NISSAN QASHQAI 1.6»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помещение, подвал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467089,55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Рахманов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Валентинович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814942,26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здание арочного типа, сборно-</w:t>
            </w: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металлическое (депо)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1475,2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1325,0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402932,58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«TOYOTA RAV 4»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«LADA 213100»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Рогалевич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Андрей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1258661,70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«FIAT DOBLO 223 AXP 1F»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458731,53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Семенов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5342832,52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под блок- секцией и рядом с домом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497,0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«TOYOTA LAND CRUISER»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Блок-секция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286,9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181,6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108,45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Стоянка в гараже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313000,00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Блок секция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286,9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Слабунова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Эмилия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Эдгардовна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2710310,57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151,625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1013221,04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«FORD FOCUS»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Степанов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Виктор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2913466,84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приусадебный участок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1994,0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Легковые автомобили «MITSUBISHI L200»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 мансардой и пристройкой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49,8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Сарай дровяной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Баня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237498,45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Стоцкий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Михаил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Михайлович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1431111,85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Ульянов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Евгений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9C3695">
              <w:rPr>
                <w:rFonts w:eastAsia="Times New Roman"/>
                <w:szCs w:val="24"/>
                <w:lang w:eastAsia="ru-RU"/>
              </w:rPr>
              <w:t> депутат ЗС РК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466603,69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113077,30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Федичев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Александр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5314419,32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5/100)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189,1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Автомобили легковые (общая совместная собственность с супругой)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«SUBARU IMPREZA XV»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lastRenderedPageBreak/>
              <w:t> «KIA PICANTO TA»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мотоцикл «JAMAHA»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1232194,26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30/100)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189,1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 (общая совместная собственность с супругом)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«SUBARU IMPREZA XV»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C3695">
              <w:rPr>
                <w:rFonts w:eastAsia="Times New Roman"/>
                <w:szCs w:val="24"/>
                <w:lang w:val="en-US" w:eastAsia="ru-RU"/>
              </w:rPr>
              <w:t>«KIA PICANTO TA»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мотоцикл «JAMAHA»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60/100)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189,1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Хейфец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Алексей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Ильич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1244914,34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881,0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в праве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266865,20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57,0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Шандалович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Элиссан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3044300,96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«HYUNDAI SANTA FE»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1272637,70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«БМВ Х3 DRIVE20D»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Шмаеник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первый заместитель Председателя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ЗС РК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3449980,84 (с учетом продажи имущества)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«HYUNDAI SANTA FE»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415800,00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Встроенное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26,3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166,8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3695" w:rsidRPr="009C3695" w:rsidTr="009C36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Шоттуев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Валерий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депутат ЗС РК</w:t>
            </w:r>
          </w:p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711607,03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695" w:rsidRPr="009C3695" w:rsidRDefault="009C3695" w:rsidP="009C36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369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7184D" w:rsidRPr="004E4A62" w:rsidRDefault="0097184D" w:rsidP="009C3695">
      <w:pPr>
        <w:spacing w:after="0" w:line="240" w:lineRule="auto"/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873FF"/>
    <w:rsid w:val="004E4A62"/>
    <w:rsid w:val="00553AA0"/>
    <w:rsid w:val="0097184D"/>
    <w:rsid w:val="009C3695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9C369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695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C3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9" w:color="FFFFFF"/>
            <w:right w:val="none" w:sz="0" w:space="0" w:color="auto"/>
          </w:divBdr>
          <w:divsChild>
            <w:div w:id="407267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191060">
          <w:marLeft w:val="0"/>
          <w:marRight w:val="0"/>
          <w:marTop w:val="0"/>
          <w:marBottom w:val="0"/>
          <w:divBdr>
            <w:top w:val="single" w:sz="18" w:space="13" w:color="BCE2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2017-04-24T14:25:00Z</dcterms:created>
  <dcterms:modified xsi:type="dcterms:W3CDTF">2017-04-24T14:25:00Z</dcterms:modified>
</cp:coreProperties>
</file>