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79" w:type="dxa"/>
        <w:jc w:val="center"/>
        <w:tblCellMar>
          <w:left w:w="0" w:type="dxa"/>
          <w:right w:w="0" w:type="dxa"/>
        </w:tblCellMar>
        <w:tblLook w:val="04A0"/>
      </w:tblPr>
      <w:tblGrid>
        <w:gridCol w:w="1467"/>
        <w:gridCol w:w="1239"/>
        <w:gridCol w:w="1025"/>
        <w:gridCol w:w="1434"/>
        <w:gridCol w:w="1467"/>
        <w:gridCol w:w="1280"/>
        <w:gridCol w:w="1313"/>
        <w:gridCol w:w="917"/>
        <w:gridCol w:w="1280"/>
        <w:gridCol w:w="1597"/>
        <w:gridCol w:w="1330"/>
        <w:gridCol w:w="724"/>
        <w:gridCol w:w="724"/>
        <w:gridCol w:w="15"/>
      </w:tblGrid>
      <w:tr w:rsidR="00634645" w:rsidRPr="00634645" w:rsidTr="00634645">
        <w:trPr>
          <w:trHeight w:val="322"/>
          <w:jc w:val="center"/>
        </w:trPr>
        <w:tc>
          <w:tcPr>
            <w:tcW w:w="17324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b/>
                <w:bCs/>
                <w:sz w:val="28"/>
                <w:lang w:eastAsia="ru-RU"/>
              </w:rPr>
              <w:t>Сведения о доходах, расходах, имуществе и обязательствах имущественного характера лиц, замещающих государственные должности в Избирательной комиссии Камчатского края, и членов их семьи за период с 01 января по 31 декабря 2016 года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735"/>
          <w:jc w:val="center"/>
        </w:trPr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945"/>
          <w:jc w:val="center"/>
        </w:trPr>
        <w:tc>
          <w:tcPr>
            <w:tcW w:w="1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5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за    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  2016 г. (руб.)</w:t>
            </w:r>
          </w:p>
        </w:tc>
        <w:tc>
          <w:tcPr>
            <w:tcW w:w="15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960"/>
          <w:jc w:val="center"/>
        </w:trPr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Площадь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Иринина Инга Витальевна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4623884,39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Шамраев Игорь Евгеньевич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Land Cruizer 200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3876977,58</w:t>
            </w:r>
          </w:p>
        </w:tc>
        <w:tc>
          <w:tcPr>
            <w:tcW w:w="15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Бояркина Инга Леонидовна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Rush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2650665,09</w:t>
            </w:r>
          </w:p>
        </w:tc>
        <w:tc>
          <w:tcPr>
            <w:tcW w:w="15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15"/>
          <w:jc w:val="center"/>
        </w:trPr>
        <w:tc>
          <w:tcPr>
            <w:tcW w:w="1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634645" w:rsidRPr="00153585" w:rsidRDefault="00634645">
      <w:r w:rsidRPr="00153585">
        <w:br w:type="page"/>
      </w:r>
    </w:p>
    <w:tbl>
      <w:tblPr>
        <w:tblW w:w="15715" w:type="dxa"/>
        <w:jc w:val="center"/>
        <w:tblInd w:w="97" w:type="dxa"/>
        <w:tblCellMar>
          <w:left w:w="0" w:type="dxa"/>
          <w:right w:w="0" w:type="dxa"/>
        </w:tblCellMar>
        <w:tblLook w:val="04A0"/>
      </w:tblPr>
      <w:tblGrid>
        <w:gridCol w:w="1634"/>
        <w:gridCol w:w="1066"/>
        <w:gridCol w:w="1193"/>
        <w:gridCol w:w="1302"/>
        <w:gridCol w:w="1292"/>
        <w:gridCol w:w="1165"/>
        <w:gridCol w:w="1540"/>
        <w:gridCol w:w="1331"/>
        <w:gridCol w:w="1165"/>
        <w:gridCol w:w="1515"/>
        <w:gridCol w:w="1209"/>
        <w:gridCol w:w="1288"/>
        <w:gridCol w:w="15"/>
      </w:tblGrid>
      <w:tr w:rsidR="00634645" w:rsidRPr="00634645" w:rsidTr="00634645">
        <w:trPr>
          <w:trHeight w:val="322"/>
          <w:jc w:val="center"/>
        </w:trPr>
        <w:tc>
          <w:tcPr>
            <w:tcW w:w="15700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b/>
                <w:bCs/>
                <w:sz w:val="28"/>
                <w:lang w:eastAsia="ru-RU"/>
              </w:rPr>
              <w:lastRenderedPageBreak/>
              <w:t>Сведения о доходах, расходах, имуществе и обязательствах имущественного характера государственных гражданских служащих Аппарата Избирательной комиссии Камчатского края, и членов их семьи за период с 01 января по 31 декабря 2016 года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1110"/>
          <w:jc w:val="center"/>
        </w:trPr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1200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имущества, находящихся в собственности</w:t>
            </w:r>
          </w:p>
        </w:tc>
        <w:tc>
          <w:tcPr>
            <w:tcW w:w="40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за       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2016 г. (руб.)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1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Площадь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Площадь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Салдыга Елена Александровна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1/2 долевая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2767260,79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Тойота таун Айс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414000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Vista Ardeo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Ватолин Александр Викторович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ИЖ-2525-1010 Комби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2348813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230938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Морозов Павел Олегович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Mazda Premacy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628789,11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76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Перунков Денис Павлович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LC Prado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1615078,43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375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Антонец Наталья Тадеушевна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Nissan Dualis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1346043,24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7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1829402,22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Моторная лодка Ротан-380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3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Савельева Людмила Анатольевна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1572073,18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7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Смирнов Сергей Николаевич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1312872,31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382506,59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Баланев Сергей Геннадьевич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1085711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1229144,47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(1/4 доли)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Изгородин Вячеслав Николаевич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1144306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9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Новоселова Алла Илиодоровна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1349915,41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7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Шукшин Вячеслав Иванович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1228367,76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1650458,99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9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Делянская Ольга Анатольевна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1024662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6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Соловьева Ирина Леонидовна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1466402,79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725681,86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Hilux Surf            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одка "Казанка"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индивидуаьная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Парфенов Валерий Владимирович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Mitsubishi Padjero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1746995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Мотоцикл "Урал"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Легковой прицеп "Фермер В40"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1869737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58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19703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Игнатова Виктория Евгеньевна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¯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1183571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Чуприн Вячеслав Владимирович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специалист-эксперт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  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Gaia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934455,98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552972,02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8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25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Попова Алена Владимировна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1222361,64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Белоброва Вера Владимировна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1069791,56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Землянухина Надежда Андреевна                 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2122054,71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3200235,39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7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Манзату Наталья Васильевна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квартира,  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4703811,11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додевая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1/6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Россия,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9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2001500,49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Шевелева Юлия Сергеевна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Suzuki Escudo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948219,1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7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Литвиненко Елена Викторовна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1/2 доли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Honda HR-V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2510291,39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Зарубина Раиса Николаевна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 Rash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1669980,68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Румянцева Елена Владимировна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(1/2 доли)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1588733,79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Subaru Forester, Suzuki Escudo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долевая (1/2 доли)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95"/>
          <w:jc w:val="center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Королева Анна Александровна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       </w:t>
            </w:r>
            <w:r w:rsidRPr="00153585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61,7   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 42,2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3511180,12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       </w:t>
            </w:r>
            <w:r w:rsidRPr="00153585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61,7     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3814254,61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50"/>
          <w:jc w:val="center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       </w:t>
            </w:r>
            <w:r w:rsidRPr="00153585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61,7         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465"/>
          <w:jc w:val="center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       </w:t>
            </w:r>
            <w:r w:rsidRPr="00153585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61,7     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270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  <w:tr w:rsidR="00634645" w:rsidRPr="00634645" w:rsidTr="00634645">
        <w:trPr>
          <w:trHeight w:val="690"/>
          <w:jc w:val="center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Инамова Согдиана Юрьевна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Toyota </w:t>
            </w:r>
            <w:r w:rsidRPr="00153585">
              <w:rPr>
                <w:rFonts w:eastAsia="Times New Roman"/>
                <w:sz w:val="20"/>
                <w:lang w:eastAsia="ru-RU"/>
              </w:rPr>
              <w:t> </w:t>
            </w: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Land Cruizer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34645">
              <w:rPr>
                <w:rFonts w:eastAsia="Times New Roman"/>
                <w:sz w:val="20"/>
                <w:szCs w:val="20"/>
                <w:lang w:eastAsia="ru-RU"/>
              </w:rPr>
              <w:t>1185298,64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45" w:rsidRPr="00634645" w:rsidRDefault="00634645" w:rsidP="0063464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634645" w:rsidRPr="00634645" w:rsidRDefault="00634645" w:rsidP="00634645">
      <w:pPr>
        <w:shd w:val="clear" w:color="auto" w:fill="EFEFEF"/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634645">
        <w:rPr>
          <w:rFonts w:ascii="Calibri" w:eastAsia="Times New Roman" w:hAnsi="Calibri" w:cs="Calibri"/>
          <w:sz w:val="20"/>
          <w:szCs w:val="20"/>
          <w:lang w:val="en-US" w:eastAsia="ru-RU"/>
        </w:rPr>
        <w:t> </w:t>
      </w:r>
    </w:p>
    <w:p w:rsidR="0097184D" w:rsidRPr="00153585" w:rsidRDefault="0097184D" w:rsidP="00634645">
      <w:pPr>
        <w:spacing w:after="0" w:line="240" w:lineRule="auto"/>
        <w:rPr>
          <w:szCs w:val="24"/>
        </w:rPr>
      </w:pPr>
    </w:p>
    <w:sectPr w:rsidR="0097184D" w:rsidRPr="0015358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A034C"/>
    <w:rsid w:val="00153585"/>
    <w:rsid w:val="0025133F"/>
    <w:rsid w:val="0033018F"/>
    <w:rsid w:val="003D090D"/>
    <w:rsid w:val="004E4A62"/>
    <w:rsid w:val="00553AA0"/>
    <w:rsid w:val="00634645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634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2017-04-21T14:29:00Z</dcterms:created>
  <dcterms:modified xsi:type="dcterms:W3CDTF">2017-04-21T14:32:00Z</dcterms:modified>
</cp:coreProperties>
</file>