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B86" w:rsidRPr="00465B86" w:rsidRDefault="006A76F1" w:rsidP="00465B86">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Уточненные с</w:t>
      </w:r>
      <w:r w:rsidR="00465B86" w:rsidRPr="00465B86">
        <w:rPr>
          <w:rFonts w:ascii="Times New Roman" w:eastAsia="Times New Roman" w:hAnsi="Times New Roman" w:cs="Times New Roman"/>
          <w:sz w:val="28"/>
          <w:szCs w:val="28"/>
          <w:lang w:eastAsia="ru-RU"/>
        </w:rPr>
        <w:t>ведения</w:t>
      </w:r>
    </w:p>
    <w:p w:rsidR="00465B86" w:rsidRPr="00465B86" w:rsidRDefault="00465B86" w:rsidP="00465B86">
      <w:pPr>
        <w:spacing w:after="0" w:line="240" w:lineRule="auto"/>
        <w:jc w:val="center"/>
        <w:rPr>
          <w:rFonts w:ascii="Times New Roman" w:eastAsia="Times New Roman" w:hAnsi="Times New Roman" w:cs="Times New Roman"/>
          <w:sz w:val="28"/>
          <w:szCs w:val="28"/>
          <w:lang w:eastAsia="ru-RU"/>
        </w:rPr>
      </w:pPr>
      <w:r w:rsidRPr="00465B86">
        <w:rPr>
          <w:rFonts w:ascii="Times New Roman" w:eastAsia="Times New Roman" w:hAnsi="Times New Roman" w:cs="Times New Roman"/>
          <w:sz w:val="28"/>
          <w:szCs w:val="28"/>
          <w:lang w:eastAsia="ru-RU"/>
        </w:rPr>
        <w:t>о доходах, расходах, об имуществе и обязательствах имущественного характера</w:t>
      </w:r>
    </w:p>
    <w:p w:rsidR="00465B86" w:rsidRPr="00465B86" w:rsidRDefault="00465B86" w:rsidP="00465B86">
      <w:pPr>
        <w:spacing w:after="0" w:line="240" w:lineRule="auto"/>
        <w:jc w:val="center"/>
        <w:outlineLvl w:val="0"/>
        <w:rPr>
          <w:rFonts w:ascii="Times New Roman" w:eastAsia="Times New Roman" w:hAnsi="Times New Roman" w:cs="Times New Roman"/>
          <w:color w:val="000000"/>
          <w:sz w:val="28"/>
          <w:szCs w:val="28"/>
          <w:lang w:eastAsia="ru-RU"/>
        </w:rPr>
      </w:pPr>
      <w:r w:rsidRPr="00465B86">
        <w:rPr>
          <w:rFonts w:ascii="Times New Roman" w:eastAsia="Times New Roman" w:hAnsi="Times New Roman" w:cs="Times New Roman"/>
          <w:b/>
          <w:sz w:val="28"/>
          <w:szCs w:val="28"/>
          <w:u w:val="single"/>
          <w:lang w:eastAsia="ru-RU"/>
        </w:rPr>
        <w:t xml:space="preserve">депутата Думы города </w:t>
      </w:r>
      <w:proofErr w:type="spellStart"/>
      <w:r w:rsidRPr="00465B86">
        <w:rPr>
          <w:rFonts w:ascii="Times New Roman" w:eastAsia="Times New Roman" w:hAnsi="Times New Roman" w:cs="Times New Roman"/>
          <w:b/>
          <w:sz w:val="28"/>
          <w:szCs w:val="28"/>
          <w:u w:val="single"/>
          <w:lang w:eastAsia="ru-RU"/>
        </w:rPr>
        <w:t>Лангепаса</w:t>
      </w:r>
      <w:proofErr w:type="spellEnd"/>
      <w:r w:rsidRPr="00465B86">
        <w:rPr>
          <w:rFonts w:ascii="Times New Roman" w:eastAsia="Times New Roman" w:hAnsi="Times New Roman" w:cs="Times New Roman"/>
          <w:b/>
          <w:sz w:val="28"/>
          <w:szCs w:val="28"/>
          <w:u w:val="single"/>
          <w:lang w:eastAsia="ru-RU"/>
        </w:rPr>
        <w:t>, осуществляющего полномочия на непостоянной основе</w:t>
      </w:r>
      <w:r w:rsidRPr="00465B86">
        <w:rPr>
          <w:rFonts w:ascii="Times New Roman" w:eastAsia="Times New Roman" w:hAnsi="Times New Roman" w:cs="Times New Roman"/>
          <w:sz w:val="28"/>
          <w:szCs w:val="28"/>
          <w:lang w:eastAsia="ru-RU"/>
        </w:rPr>
        <w:t>,</w:t>
      </w:r>
    </w:p>
    <w:p w:rsidR="00465B86" w:rsidRPr="00465B86" w:rsidRDefault="00465B86" w:rsidP="00465B86">
      <w:pPr>
        <w:spacing w:after="0" w:line="240" w:lineRule="auto"/>
        <w:jc w:val="center"/>
        <w:outlineLvl w:val="0"/>
        <w:rPr>
          <w:rFonts w:ascii="Times New Roman" w:eastAsia="Times New Roman" w:hAnsi="Times New Roman" w:cs="Times New Roman"/>
          <w:color w:val="000000"/>
          <w:sz w:val="28"/>
          <w:szCs w:val="28"/>
          <w:lang w:eastAsia="ru-RU"/>
        </w:rPr>
      </w:pPr>
      <w:r w:rsidRPr="00465B86">
        <w:rPr>
          <w:rFonts w:ascii="Times New Roman" w:eastAsia="Times New Roman" w:hAnsi="Times New Roman" w:cs="Times New Roman"/>
          <w:color w:val="000000"/>
          <w:sz w:val="28"/>
          <w:szCs w:val="28"/>
          <w:lang w:eastAsia="ru-RU"/>
        </w:rPr>
        <w:t>за период с 1 января по 31 декабря 2015 года</w:t>
      </w:r>
    </w:p>
    <w:p w:rsidR="00465B86" w:rsidRPr="00465B86" w:rsidRDefault="00465B86" w:rsidP="00465B86">
      <w:pPr>
        <w:spacing w:after="0" w:line="240" w:lineRule="auto"/>
        <w:jc w:val="center"/>
        <w:outlineLvl w:val="0"/>
        <w:rPr>
          <w:rFonts w:ascii="Times New Roman" w:eastAsia="Times New Roman" w:hAnsi="Times New Roman" w:cs="Times New Roman"/>
          <w:sz w:val="28"/>
          <w:szCs w:val="28"/>
          <w:lang w:eastAsia="ru-RU"/>
        </w:rPr>
      </w:pPr>
    </w:p>
    <w:p w:rsidR="00465B86" w:rsidRPr="00465B86" w:rsidRDefault="00465B86" w:rsidP="00465B86">
      <w:pPr>
        <w:spacing w:after="0" w:line="240" w:lineRule="auto"/>
        <w:jc w:val="center"/>
        <w:rPr>
          <w:rFonts w:ascii="Times New Roman" w:eastAsia="Times New Roman" w:hAnsi="Times New Roman" w:cs="Times New Roman"/>
          <w:sz w:val="10"/>
          <w:szCs w:val="10"/>
          <w:lang w:eastAsia="ru-RU"/>
        </w:rPr>
      </w:pPr>
    </w:p>
    <w:tbl>
      <w:tblPr>
        <w:tblW w:w="154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547"/>
        <w:gridCol w:w="1619"/>
        <w:gridCol w:w="1605"/>
        <w:gridCol w:w="14"/>
        <w:gridCol w:w="1216"/>
        <w:gridCol w:w="44"/>
        <w:gridCol w:w="16"/>
        <w:gridCol w:w="1155"/>
        <w:gridCol w:w="1908"/>
        <w:gridCol w:w="1332"/>
        <w:gridCol w:w="1134"/>
        <w:gridCol w:w="39"/>
        <w:gridCol w:w="1211"/>
        <w:gridCol w:w="2575"/>
      </w:tblGrid>
      <w:tr w:rsidR="00465B86" w:rsidRPr="00465B86" w:rsidTr="0000435B">
        <w:trPr>
          <w:trHeight w:val="902"/>
        </w:trPr>
        <w:tc>
          <w:tcPr>
            <w:tcW w:w="1547" w:type="dxa"/>
            <w:vMerge w:val="restart"/>
            <w:shd w:val="clear" w:color="auto" w:fill="BFBFBF" w:themeFill="background1" w:themeFillShade="BF"/>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tc>
        <w:tc>
          <w:tcPr>
            <w:tcW w:w="1619" w:type="dxa"/>
            <w:vMerge w:val="restart"/>
            <w:shd w:val="clear" w:color="auto" w:fill="BFBFBF" w:themeFill="background1" w:themeFillShade="BF"/>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br/>
            </w:r>
            <w:proofErr w:type="gramStart"/>
            <w:r w:rsidRPr="00465B86">
              <w:rPr>
                <w:rFonts w:ascii="Times New Roman" w:eastAsia="Times New Roman" w:hAnsi="Times New Roman" w:cs="Times New Roman"/>
                <w:sz w:val="20"/>
                <w:szCs w:val="20"/>
                <w:lang w:eastAsia="ru-RU"/>
              </w:rPr>
              <w:t>Декларирован-</w:t>
            </w:r>
            <w:proofErr w:type="spellStart"/>
            <w:r w:rsidRPr="00465B86">
              <w:rPr>
                <w:rFonts w:ascii="Times New Roman" w:eastAsia="Times New Roman" w:hAnsi="Times New Roman" w:cs="Times New Roman"/>
                <w:sz w:val="20"/>
                <w:szCs w:val="20"/>
                <w:lang w:eastAsia="ru-RU"/>
              </w:rPr>
              <w:t>ный</w:t>
            </w:r>
            <w:proofErr w:type="spellEnd"/>
            <w:proofErr w:type="gramEnd"/>
            <w:r w:rsidRPr="00465B86">
              <w:rPr>
                <w:rFonts w:ascii="Times New Roman" w:eastAsia="Times New Roman" w:hAnsi="Times New Roman" w:cs="Times New Roman"/>
                <w:sz w:val="20"/>
                <w:szCs w:val="20"/>
                <w:lang w:eastAsia="ru-RU"/>
              </w:rPr>
              <w:t xml:space="preserve"> годовой доход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за отчетный период   </w:t>
            </w:r>
            <w:r w:rsidRPr="00465B86">
              <w:rPr>
                <w:rFonts w:ascii="Times New Roman" w:eastAsia="Times New Roman" w:hAnsi="Times New Roman" w:cs="Times New Roman"/>
                <w:sz w:val="20"/>
                <w:szCs w:val="20"/>
                <w:lang w:eastAsia="ru-RU"/>
              </w:rPr>
              <w:br/>
              <w:t>(руб.)</w:t>
            </w:r>
          </w:p>
        </w:tc>
        <w:tc>
          <w:tcPr>
            <w:tcW w:w="5958" w:type="dxa"/>
            <w:gridSpan w:val="7"/>
            <w:shd w:val="clear" w:color="auto" w:fill="BFBFBF" w:themeFill="background1" w:themeFillShade="BF"/>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Перечень объектов недвижимого имущества и транспортных средств,  принадлежащих на праве собственности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(источники получения средств, за счет которых  совершены сделки (совершена сделка))&lt;*&gt;</w:t>
            </w:r>
          </w:p>
        </w:tc>
        <w:tc>
          <w:tcPr>
            <w:tcW w:w="3716" w:type="dxa"/>
            <w:gridSpan w:val="4"/>
            <w:shd w:val="clear" w:color="auto" w:fill="BFBFBF" w:themeFill="background1" w:themeFillShade="BF"/>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Перечень объектов недвижимого   </w:t>
            </w:r>
            <w:r w:rsidRPr="00465B86">
              <w:rPr>
                <w:rFonts w:ascii="Times New Roman" w:eastAsia="Times New Roman" w:hAnsi="Times New Roman" w:cs="Times New Roman"/>
                <w:sz w:val="20"/>
                <w:szCs w:val="20"/>
                <w:lang w:eastAsia="ru-RU"/>
              </w:rPr>
              <w:br/>
              <w:t xml:space="preserve">имущества, находящегося   </w:t>
            </w:r>
            <w:r w:rsidRPr="00465B86">
              <w:rPr>
                <w:rFonts w:ascii="Times New Roman" w:eastAsia="Times New Roman" w:hAnsi="Times New Roman" w:cs="Times New Roman"/>
                <w:sz w:val="20"/>
                <w:szCs w:val="20"/>
                <w:lang w:eastAsia="ru-RU"/>
              </w:rPr>
              <w:br/>
              <w:t>в пользовании</w:t>
            </w:r>
          </w:p>
        </w:tc>
        <w:tc>
          <w:tcPr>
            <w:tcW w:w="2575" w:type="dxa"/>
            <w:vMerge w:val="restart"/>
            <w:shd w:val="clear" w:color="auto" w:fill="BFBFBF" w:themeFill="background1" w:themeFillShade="BF"/>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Сведения об источниках получения средств, за счет которых совершены сделки (совершена сделка) по приобретению ценных бумаг, (долей участия, паев в уставных (складочных) капиталах организаций)&lt;*&gt;</w:t>
            </w:r>
          </w:p>
        </w:tc>
      </w:tr>
      <w:tr w:rsidR="00465B86" w:rsidRPr="00465B86" w:rsidTr="0000435B">
        <w:trPr>
          <w:trHeight w:val="144"/>
        </w:trPr>
        <w:tc>
          <w:tcPr>
            <w:tcW w:w="1547" w:type="dxa"/>
            <w:vMerge/>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tc>
        <w:tc>
          <w:tcPr>
            <w:tcW w:w="1619" w:type="dxa"/>
            <w:vMerge/>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tc>
        <w:tc>
          <w:tcPr>
            <w:tcW w:w="1619" w:type="dxa"/>
            <w:gridSpan w:val="2"/>
            <w:shd w:val="clear" w:color="auto" w:fill="BFBFBF" w:themeFill="background1" w:themeFillShade="BF"/>
          </w:tcPr>
          <w:p w:rsidR="00465B86" w:rsidRPr="00465B86" w:rsidRDefault="00465B86" w:rsidP="00465B8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Вид объектов  </w:t>
            </w:r>
            <w:r w:rsidRPr="00465B86">
              <w:rPr>
                <w:rFonts w:ascii="Times New Roman" w:eastAsia="Times New Roman" w:hAnsi="Times New Roman" w:cs="Times New Roman"/>
                <w:sz w:val="20"/>
                <w:szCs w:val="20"/>
                <w:lang w:eastAsia="ru-RU"/>
              </w:rPr>
              <w:br/>
              <w:t>недвижимости</w:t>
            </w:r>
          </w:p>
        </w:tc>
        <w:tc>
          <w:tcPr>
            <w:tcW w:w="1216" w:type="dxa"/>
            <w:shd w:val="clear" w:color="auto" w:fill="BFBFBF" w:themeFill="background1" w:themeFillShade="BF"/>
          </w:tcPr>
          <w:p w:rsidR="00465B86" w:rsidRPr="00465B86" w:rsidRDefault="00465B86" w:rsidP="00465B8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Площадь</w:t>
            </w:r>
            <w:r w:rsidRPr="00465B86">
              <w:rPr>
                <w:rFonts w:ascii="Times New Roman" w:eastAsia="Times New Roman" w:hAnsi="Times New Roman" w:cs="Times New Roman"/>
                <w:sz w:val="20"/>
                <w:szCs w:val="20"/>
                <w:lang w:eastAsia="ru-RU"/>
              </w:rPr>
              <w:br/>
              <w:t>(</w:t>
            </w:r>
            <w:proofErr w:type="spellStart"/>
            <w:r w:rsidRPr="00465B86">
              <w:rPr>
                <w:rFonts w:ascii="Times New Roman" w:eastAsia="Times New Roman" w:hAnsi="Times New Roman" w:cs="Times New Roman"/>
                <w:sz w:val="20"/>
                <w:szCs w:val="20"/>
                <w:lang w:eastAsia="ru-RU"/>
              </w:rPr>
              <w:t>кв</w:t>
            </w:r>
            <w:proofErr w:type="gramStart"/>
            <w:r w:rsidRPr="00465B86">
              <w:rPr>
                <w:rFonts w:ascii="Times New Roman" w:eastAsia="Times New Roman" w:hAnsi="Times New Roman" w:cs="Times New Roman"/>
                <w:sz w:val="20"/>
                <w:szCs w:val="20"/>
                <w:lang w:eastAsia="ru-RU"/>
              </w:rPr>
              <w:t>.м</w:t>
            </w:r>
            <w:proofErr w:type="spellEnd"/>
            <w:proofErr w:type="gramEnd"/>
            <w:r w:rsidRPr="00465B86">
              <w:rPr>
                <w:rFonts w:ascii="Times New Roman" w:eastAsia="Times New Roman" w:hAnsi="Times New Roman" w:cs="Times New Roman"/>
                <w:sz w:val="20"/>
                <w:szCs w:val="20"/>
                <w:lang w:eastAsia="ru-RU"/>
              </w:rPr>
              <w:t>)</w:t>
            </w:r>
          </w:p>
        </w:tc>
        <w:tc>
          <w:tcPr>
            <w:tcW w:w="1215" w:type="dxa"/>
            <w:gridSpan w:val="3"/>
            <w:shd w:val="clear" w:color="auto" w:fill="BFBFBF" w:themeFill="background1" w:themeFillShade="BF"/>
          </w:tcPr>
          <w:p w:rsidR="00465B86" w:rsidRPr="00465B86" w:rsidRDefault="00465B86" w:rsidP="00465B86">
            <w:pPr>
              <w:spacing w:after="12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Страна </w:t>
            </w:r>
            <w:r w:rsidRPr="00465B86">
              <w:rPr>
                <w:rFonts w:ascii="Times New Roman" w:eastAsia="Times New Roman" w:hAnsi="Times New Roman" w:cs="Times New Roman"/>
                <w:sz w:val="20"/>
                <w:szCs w:val="20"/>
                <w:lang w:eastAsia="ru-RU"/>
              </w:rPr>
              <w:br/>
            </w:r>
            <w:proofErr w:type="spellStart"/>
            <w:proofErr w:type="gramStart"/>
            <w:r w:rsidRPr="00465B86">
              <w:rPr>
                <w:rFonts w:ascii="Times New Roman" w:eastAsia="Times New Roman" w:hAnsi="Times New Roman" w:cs="Times New Roman"/>
                <w:sz w:val="20"/>
                <w:szCs w:val="20"/>
                <w:lang w:eastAsia="ru-RU"/>
              </w:rPr>
              <w:t>расположе-ния</w:t>
            </w:r>
            <w:proofErr w:type="spellEnd"/>
            <w:proofErr w:type="gramEnd"/>
            <w:r w:rsidRPr="00465B86">
              <w:rPr>
                <w:rFonts w:ascii="Times New Roman" w:eastAsia="Times New Roman" w:hAnsi="Times New Roman" w:cs="Times New Roman"/>
                <w:sz w:val="20"/>
                <w:szCs w:val="20"/>
                <w:lang w:eastAsia="ru-RU"/>
              </w:rPr>
              <w:br/>
            </w:r>
          </w:p>
        </w:tc>
        <w:tc>
          <w:tcPr>
            <w:tcW w:w="1908" w:type="dxa"/>
            <w:shd w:val="clear" w:color="auto" w:fill="BFBFBF" w:themeFill="background1" w:themeFillShade="BF"/>
          </w:tcPr>
          <w:p w:rsidR="00465B86" w:rsidRPr="00465B86" w:rsidRDefault="00465B86" w:rsidP="00465B86">
            <w:pPr>
              <w:spacing w:after="12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Транспортные  </w:t>
            </w:r>
            <w:r w:rsidRPr="00465B86">
              <w:rPr>
                <w:rFonts w:ascii="Times New Roman" w:eastAsia="Times New Roman" w:hAnsi="Times New Roman" w:cs="Times New Roman"/>
                <w:sz w:val="20"/>
                <w:szCs w:val="20"/>
                <w:lang w:eastAsia="ru-RU"/>
              </w:rPr>
              <w:br/>
              <w:t xml:space="preserve">средства </w:t>
            </w:r>
            <w:r w:rsidRPr="00465B86">
              <w:rPr>
                <w:rFonts w:ascii="Times New Roman" w:eastAsia="Times New Roman" w:hAnsi="Times New Roman" w:cs="Times New Roman"/>
                <w:sz w:val="20"/>
                <w:szCs w:val="20"/>
                <w:lang w:eastAsia="ru-RU"/>
              </w:rPr>
              <w:br/>
              <w:t>(вид, марка)</w:t>
            </w:r>
          </w:p>
        </w:tc>
        <w:tc>
          <w:tcPr>
            <w:tcW w:w="1332" w:type="dxa"/>
            <w:shd w:val="clear" w:color="auto" w:fill="BFBFBF" w:themeFill="background1" w:themeFillShade="BF"/>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Вид объектов  </w:t>
            </w:r>
            <w:r w:rsidRPr="00465B86">
              <w:rPr>
                <w:rFonts w:ascii="Times New Roman" w:eastAsia="Times New Roman" w:hAnsi="Times New Roman" w:cs="Times New Roman"/>
                <w:sz w:val="20"/>
                <w:szCs w:val="20"/>
                <w:lang w:eastAsia="ru-RU"/>
              </w:rPr>
              <w:br/>
            </w:r>
            <w:proofErr w:type="spellStart"/>
            <w:r w:rsidRPr="00465B86">
              <w:rPr>
                <w:rFonts w:ascii="Times New Roman" w:eastAsia="Times New Roman" w:hAnsi="Times New Roman" w:cs="Times New Roman"/>
                <w:sz w:val="20"/>
                <w:szCs w:val="20"/>
                <w:lang w:eastAsia="ru-RU"/>
              </w:rPr>
              <w:t>недвижи</w:t>
            </w:r>
            <w:proofErr w:type="spellEnd"/>
            <w:r w:rsidRPr="00465B86">
              <w:rPr>
                <w:rFonts w:ascii="Times New Roman" w:eastAsia="Times New Roman" w:hAnsi="Times New Roman" w:cs="Times New Roman"/>
                <w:sz w:val="20"/>
                <w:szCs w:val="20"/>
                <w:lang w:eastAsia="ru-RU"/>
              </w:rPr>
              <w:t>-</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мости</w:t>
            </w:r>
          </w:p>
        </w:tc>
        <w:tc>
          <w:tcPr>
            <w:tcW w:w="1173" w:type="dxa"/>
            <w:gridSpan w:val="2"/>
            <w:shd w:val="clear" w:color="auto" w:fill="BFBFBF" w:themeFill="background1" w:themeFillShade="BF"/>
          </w:tcPr>
          <w:p w:rsidR="00465B86" w:rsidRPr="00465B86" w:rsidRDefault="00465B86" w:rsidP="00465B86">
            <w:pPr>
              <w:spacing w:after="12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Площадь</w:t>
            </w:r>
            <w:r w:rsidRPr="00465B86">
              <w:rPr>
                <w:rFonts w:ascii="Times New Roman" w:eastAsia="Times New Roman" w:hAnsi="Times New Roman" w:cs="Times New Roman"/>
                <w:sz w:val="20"/>
                <w:szCs w:val="20"/>
                <w:lang w:eastAsia="ru-RU"/>
              </w:rPr>
              <w:br/>
              <w:t>(</w:t>
            </w:r>
            <w:proofErr w:type="spellStart"/>
            <w:r w:rsidRPr="00465B86">
              <w:rPr>
                <w:rFonts w:ascii="Times New Roman" w:eastAsia="Times New Roman" w:hAnsi="Times New Roman" w:cs="Times New Roman"/>
                <w:sz w:val="20"/>
                <w:szCs w:val="20"/>
                <w:lang w:eastAsia="ru-RU"/>
              </w:rPr>
              <w:t>кв</w:t>
            </w:r>
            <w:proofErr w:type="gramStart"/>
            <w:r w:rsidRPr="00465B86">
              <w:rPr>
                <w:rFonts w:ascii="Times New Roman" w:eastAsia="Times New Roman" w:hAnsi="Times New Roman" w:cs="Times New Roman"/>
                <w:sz w:val="20"/>
                <w:szCs w:val="20"/>
                <w:lang w:eastAsia="ru-RU"/>
              </w:rPr>
              <w:t>.м</w:t>
            </w:r>
            <w:proofErr w:type="spellEnd"/>
            <w:proofErr w:type="gramEnd"/>
            <w:r w:rsidRPr="00465B86">
              <w:rPr>
                <w:rFonts w:ascii="Times New Roman" w:eastAsia="Times New Roman" w:hAnsi="Times New Roman" w:cs="Times New Roman"/>
                <w:sz w:val="20"/>
                <w:szCs w:val="20"/>
                <w:lang w:eastAsia="ru-RU"/>
              </w:rPr>
              <w:t>)</w:t>
            </w:r>
          </w:p>
        </w:tc>
        <w:tc>
          <w:tcPr>
            <w:tcW w:w="1211" w:type="dxa"/>
            <w:shd w:val="clear" w:color="auto" w:fill="BFBFBF" w:themeFill="background1" w:themeFillShade="BF"/>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Страна </w:t>
            </w:r>
            <w:r w:rsidRPr="00465B86">
              <w:rPr>
                <w:rFonts w:ascii="Times New Roman" w:eastAsia="Times New Roman" w:hAnsi="Times New Roman" w:cs="Times New Roman"/>
                <w:sz w:val="20"/>
                <w:szCs w:val="20"/>
                <w:lang w:eastAsia="ru-RU"/>
              </w:rPr>
              <w:br/>
            </w:r>
            <w:proofErr w:type="spellStart"/>
            <w:proofErr w:type="gramStart"/>
            <w:r w:rsidRPr="00465B86">
              <w:rPr>
                <w:rFonts w:ascii="Times New Roman" w:eastAsia="Times New Roman" w:hAnsi="Times New Roman" w:cs="Times New Roman"/>
                <w:sz w:val="20"/>
                <w:szCs w:val="20"/>
                <w:lang w:eastAsia="ru-RU"/>
              </w:rPr>
              <w:t>расположе-ния</w:t>
            </w:r>
            <w:proofErr w:type="spellEnd"/>
            <w:proofErr w:type="gramEnd"/>
          </w:p>
        </w:tc>
        <w:tc>
          <w:tcPr>
            <w:tcW w:w="2575" w:type="dxa"/>
            <w:vMerge/>
            <w:shd w:val="clear" w:color="auto" w:fill="auto"/>
          </w:tcPr>
          <w:p w:rsidR="00465B86" w:rsidRPr="00465B86" w:rsidRDefault="00465B86" w:rsidP="00465B86">
            <w:pPr>
              <w:spacing w:after="160" w:line="240" w:lineRule="exact"/>
              <w:jc w:val="center"/>
              <w:rPr>
                <w:rFonts w:ascii="Times New Roman" w:eastAsia="Times New Roman" w:hAnsi="Times New Roman" w:cs="Times New Roman"/>
                <w:sz w:val="28"/>
                <w:szCs w:val="20"/>
                <w:lang w:val="en-US"/>
              </w:rPr>
            </w:pPr>
          </w:p>
        </w:tc>
      </w:tr>
      <w:tr w:rsidR="00465B86" w:rsidRPr="00465B86" w:rsidTr="0000435B">
        <w:trPr>
          <w:trHeight w:val="1226"/>
        </w:trPr>
        <w:tc>
          <w:tcPr>
            <w:tcW w:w="1547"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Фоменко Владислав Владимирович</w:t>
            </w:r>
          </w:p>
        </w:tc>
        <w:tc>
          <w:tcPr>
            <w:tcW w:w="1619"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r w:rsidRPr="00465B86">
              <w:rPr>
                <w:rFonts w:ascii="Times New Roman" w:eastAsia="Times New Roman" w:hAnsi="Times New Roman" w:cs="Times New Roman"/>
                <w:b/>
                <w:sz w:val="20"/>
                <w:szCs w:val="20"/>
                <w:lang w:eastAsia="ru-RU"/>
              </w:rPr>
              <w:t>40 533 099,97</w:t>
            </w:r>
          </w:p>
        </w:tc>
        <w:tc>
          <w:tcPr>
            <w:tcW w:w="1619" w:type="dxa"/>
            <w:gridSpan w:val="2"/>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под размещение прирельсовой базы и </w:t>
            </w:r>
            <w:proofErr w:type="spellStart"/>
            <w:proofErr w:type="gramStart"/>
            <w:r w:rsidRPr="00465B86">
              <w:rPr>
                <w:rFonts w:ascii="Times New Roman" w:eastAsia="Times New Roman" w:hAnsi="Times New Roman" w:cs="Times New Roman"/>
                <w:sz w:val="20"/>
                <w:szCs w:val="20"/>
                <w:lang w:eastAsia="ru-RU"/>
              </w:rPr>
              <w:t>железнодорож-ного</w:t>
            </w:r>
            <w:proofErr w:type="spellEnd"/>
            <w:proofErr w:type="gramEnd"/>
            <w:r w:rsidRPr="00465B86">
              <w:rPr>
                <w:rFonts w:ascii="Times New Roman" w:eastAsia="Times New Roman" w:hAnsi="Times New Roman" w:cs="Times New Roman"/>
                <w:sz w:val="20"/>
                <w:szCs w:val="20"/>
                <w:lang w:eastAsia="ru-RU"/>
              </w:rPr>
              <w:t xml:space="preserve"> тупика)</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под размещение объекта </w:t>
            </w:r>
            <w:proofErr w:type="spellStart"/>
            <w:proofErr w:type="gramStart"/>
            <w:r w:rsidRPr="00465B86">
              <w:rPr>
                <w:rFonts w:ascii="Times New Roman" w:eastAsia="Times New Roman" w:hAnsi="Times New Roman" w:cs="Times New Roman"/>
                <w:sz w:val="20"/>
                <w:szCs w:val="20"/>
                <w:lang w:eastAsia="ru-RU"/>
              </w:rPr>
              <w:t>промышленнос-ти</w:t>
            </w:r>
            <w:proofErr w:type="spellEnd"/>
            <w:proofErr w:type="gramEnd"/>
            <w:r w:rsidRPr="00465B86">
              <w:rPr>
                <w:rFonts w:ascii="Times New Roman" w:eastAsia="Times New Roman" w:hAnsi="Times New Roman" w:cs="Times New Roman"/>
                <w:sz w:val="20"/>
                <w:szCs w:val="20"/>
                <w:lang w:eastAsia="ru-RU"/>
              </w:rPr>
              <w:t>)</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под </w:t>
            </w:r>
            <w:r w:rsidRPr="00465B86">
              <w:rPr>
                <w:rFonts w:ascii="Times New Roman" w:eastAsia="Times New Roman" w:hAnsi="Times New Roman" w:cs="Times New Roman"/>
                <w:sz w:val="20"/>
                <w:szCs w:val="20"/>
                <w:lang w:eastAsia="ru-RU"/>
              </w:rPr>
              <w:lastRenderedPageBreak/>
              <w:t xml:space="preserve">существующую прирельсовую </w:t>
            </w:r>
            <w:proofErr w:type="spellStart"/>
            <w:proofErr w:type="gramStart"/>
            <w:r w:rsidRPr="00465B86">
              <w:rPr>
                <w:rFonts w:ascii="Times New Roman" w:eastAsia="Times New Roman" w:hAnsi="Times New Roman" w:cs="Times New Roman"/>
                <w:sz w:val="20"/>
                <w:szCs w:val="20"/>
                <w:lang w:eastAsia="ru-RU"/>
              </w:rPr>
              <w:t>производствен-ную</w:t>
            </w:r>
            <w:proofErr w:type="spellEnd"/>
            <w:proofErr w:type="gramEnd"/>
            <w:r w:rsidRPr="00465B86">
              <w:rPr>
                <w:rFonts w:ascii="Times New Roman" w:eastAsia="Times New Roman" w:hAnsi="Times New Roman" w:cs="Times New Roman"/>
                <w:sz w:val="20"/>
                <w:szCs w:val="20"/>
                <w:lang w:eastAsia="ru-RU"/>
              </w:rPr>
              <w:t xml:space="preserve"> базу-нежилые здания)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w:t>
            </w:r>
            <w:proofErr w:type="spellStart"/>
            <w:proofErr w:type="gramStart"/>
            <w:r w:rsidRPr="00465B86">
              <w:rPr>
                <w:rFonts w:ascii="Times New Roman" w:eastAsia="Times New Roman" w:hAnsi="Times New Roman" w:cs="Times New Roman"/>
                <w:sz w:val="20"/>
                <w:szCs w:val="20"/>
                <w:lang w:eastAsia="ru-RU"/>
              </w:rPr>
              <w:t>промышленнос-ти</w:t>
            </w:r>
            <w:proofErr w:type="spellEnd"/>
            <w:proofErr w:type="gramEnd"/>
            <w:r w:rsidRPr="00465B86">
              <w:rPr>
                <w:rFonts w:ascii="Times New Roman" w:eastAsia="Times New Roman" w:hAnsi="Times New Roman" w:cs="Times New Roman"/>
                <w:sz w:val="20"/>
                <w:szCs w:val="20"/>
                <w:lang w:eastAsia="ru-RU"/>
              </w:rPr>
              <w:t>)</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под существующее здание </w:t>
            </w:r>
            <w:proofErr w:type="spellStart"/>
            <w:proofErr w:type="gramStart"/>
            <w:r w:rsidRPr="00465B86">
              <w:rPr>
                <w:rFonts w:ascii="Times New Roman" w:eastAsia="Times New Roman" w:hAnsi="Times New Roman" w:cs="Times New Roman"/>
                <w:sz w:val="20"/>
                <w:szCs w:val="20"/>
                <w:lang w:eastAsia="ru-RU"/>
              </w:rPr>
              <w:t>ликероводочно-го</w:t>
            </w:r>
            <w:proofErr w:type="spellEnd"/>
            <w:proofErr w:type="gramEnd"/>
            <w:r w:rsidRPr="00465B86">
              <w:rPr>
                <w:rFonts w:ascii="Times New Roman" w:eastAsia="Times New Roman" w:hAnsi="Times New Roman" w:cs="Times New Roman"/>
                <w:sz w:val="20"/>
                <w:szCs w:val="20"/>
                <w:lang w:eastAsia="ru-RU"/>
              </w:rPr>
              <w:t xml:space="preserve"> завода и проходной)</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 (земли населенных пунктов, под нежилое здание склада)</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под существующий </w:t>
            </w:r>
            <w:proofErr w:type="spellStart"/>
            <w:proofErr w:type="gramStart"/>
            <w:r w:rsidRPr="00465B86">
              <w:rPr>
                <w:rFonts w:ascii="Times New Roman" w:eastAsia="Times New Roman" w:hAnsi="Times New Roman" w:cs="Times New Roman"/>
                <w:sz w:val="20"/>
                <w:szCs w:val="20"/>
                <w:lang w:eastAsia="ru-RU"/>
              </w:rPr>
              <w:t>железнодорож-ный</w:t>
            </w:r>
            <w:proofErr w:type="spellEnd"/>
            <w:proofErr w:type="gramEnd"/>
            <w:r w:rsidRPr="00465B86">
              <w:rPr>
                <w:rFonts w:ascii="Times New Roman" w:eastAsia="Times New Roman" w:hAnsi="Times New Roman" w:cs="Times New Roman"/>
                <w:sz w:val="20"/>
                <w:szCs w:val="20"/>
                <w:lang w:eastAsia="ru-RU"/>
              </w:rPr>
              <w:t xml:space="preserve"> путь постоянный)</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w:t>
            </w:r>
            <w:r w:rsidRPr="00465B86">
              <w:rPr>
                <w:rFonts w:ascii="Times New Roman" w:eastAsia="Times New Roman" w:hAnsi="Times New Roman" w:cs="Times New Roman"/>
                <w:sz w:val="20"/>
                <w:szCs w:val="20"/>
                <w:lang w:eastAsia="ru-RU"/>
              </w:rPr>
              <w:lastRenderedPageBreak/>
              <w:t>населенных пунктов, для строительства склада и здания весовой)</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для размещения </w:t>
            </w:r>
            <w:proofErr w:type="spellStart"/>
            <w:proofErr w:type="gramStart"/>
            <w:r w:rsidRPr="00465B86">
              <w:rPr>
                <w:rFonts w:ascii="Times New Roman" w:eastAsia="Times New Roman" w:hAnsi="Times New Roman" w:cs="Times New Roman"/>
                <w:sz w:val="20"/>
                <w:szCs w:val="20"/>
                <w:lang w:eastAsia="ru-RU"/>
              </w:rPr>
              <w:t>производствен-ных</w:t>
            </w:r>
            <w:proofErr w:type="spellEnd"/>
            <w:proofErr w:type="gramEnd"/>
            <w:r w:rsidRPr="00465B86">
              <w:rPr>
                <w:rFonts w:ascii="Times New Roman" w:eastAsia="Times New Roman" w:hAnsi="Times New Roman" w:cs="Times New Roman"/>
                <w:sz w:val="20"/>
                <w:szCs w:val="20"/>
                <w:lang w:eastAsia="ru-RU"/>
              </w:rPr>
              <w:t xml:space="preserve"> и </w:t>
            </w:r>
            <w:proofErr w:type="spellStart"/>
            <w:r w:rsidRPr="00465B86">
              <w:rPr>
                <w:rFonts w:ascii="Times New Roman" w:eastAsia="Times New Roman" w:hAnsi="Times New Roman" w:cs="Times New Roman"/>
                <w:sz w:val="20"/>
                <w:szCs w:val="20"/>
                <w:lang w:eastAsia="ru-RU"/>
              </w:rPr>
              <w:t>административ-ных</w:t>
            </w:r>
            <w:proofErr w:type="spellEnd"/>
            <w:r w:rsidRPr="00465B86">
              <w:rPr>
                <w:rFonts w:ascii="Times New Roman" w:eastAsia="Times New Roman" w:hAnsi="Times New Roman" w:cs="Times New Roman"/>
                <w:sz w:val="20"/>
                <w:szCs w:val="20"/>
                <w:lang w:eastAsia="ru-RU"/>
              </w:rPr>
              <w:t xml:space="preserve"> зданий, строений, сооружений)</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под </w:t>
            </w:r>
            <w:proofErr w:type="spellStart"/>
            <w:proofErr w:type="gramStart"/>
            <w:r w:rsidRPr="00465B86">
              <w:rPr>
                <w:rFonts w:ascii="Times New Roman" w:eastAsia="Times New Roman" w:hAnsi="Times New Roman" w:cs="Times New Roman"/>
                <w:sz w:val="20"/>
                <w:szCs w:val="20"/>
                <w:lang w:eastAsia="ru-RU"/>
              </w:rPr>
              <w:t>производствен-ную</w:t>
            </w:r>
            <w:proofErr w:type="spellEnd"/>
            <w:proofErr w:type="gramEnd"/>
            <w:r w:rsidRPr="00465B86">
              <w:rPr>
                <w:rFonts w:ascii="Times New Roman" w:eastAsia="Times New Roman" w:hAnsi="Times New Roman" w:cs="Times New Roman"/>
                <w:sz w:val="20"/>
                <w:szCs w:val="20"/>
                <w:lang w:eastAsia="ru-RU"/>
              </w:rPr>
              <w:t xml:space="preserve"> базу)</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 (земли населенных пунктов, под строительство склада)</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 (земли населенных пунктов, под склад)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w:t>
            </w:r>
            <w:r w:rsidRPr="00465B86">
              <w:rPr>
                <w:rFonts w:ascii="Times New Roman" w:eastAsia="Times New Roman" w:hAnsi="Times New Roman" w:cs="Times New Roman"/>
                <w:sz w:val="20"/>
                <w:szCs w:val="20"/>
                <w:lang w:eastAsia="ru-RU"/>
              </w:rPr>
              <w:lastRenderedPageBreak/>
              <w:t>населенных пунктов, под крытый рынок)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 (земли населенных пунктов, под разрешение производственных баз)</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w:t>
            </w:r>
            <w:proofErr w:type="spellStart"/>
            <w:proofErr w:type="gramStart"/>
            <w:r w:rsidRPr="00465B86">
              <w:rPr>
                <w:rFonts w:ascii="Times New Roman" w:eastAsia="Times New Roman" w:hAnsi="Times New Roman" w:cs="Times New Roman"/>
                <w:sz w:val="20"/>
                <w:szCs w:val="20"/>
                <w:lang w:eastAsia="ru-RU"/>
              </w:rPr>
              <w:t>сельскохозяйст</w:t>
            </w:r>
            <w:proofErr w:type="spellEnd"/>
            <w:r w:rsidRPr="00465B86">
              <w:rPr>
                <w:rFonts w:ascii="Times New Roman" w:eastAsia="Times New Roman" w:hAnsi="Times New Roman" w:cs="Times New Roman"/>
                <w:sz w:val="20"/>
                <w:szCs w:val="20"/>
                <w:lang w:eastAsia="ru-RU"/>
              </w:rPr>
              <w:t>-венного</w:t>
            </w:r>
            <w:proofErr w:type="gramEnd"/>
            <w:r w:rsidRPr="00465B86">
              <w:rPr>
                <w:rFonts w:ascii="Times New Roman" w:eastAsia="Times New Roman" w:hAnsi="Times New Roman" w:cs="Times New Roman"/>
                <w:sz w:val="20"/>
                <w:szCs w:val="20"/>
                <w:lang w:eastAsia="ru-RU"/>
              </w:rPr>
              <w:t xml:space="preserve"> назначения, для </w:t>
            </w:r>
            <w:proofErr w:type="spellStart"/>
            <w:r w:rsidRPr="00465B86">
              <w:rPr>
                <w:rFonts w:ascii="Times New Roman" w:eastAsia="Times New Roman" w:hAnsi="Times New Roman" w:cs="Times New Roman"/>
                <w:sz w:val="20"/>
                <w:szCs w:val="20"/>
                <w:lang w:eastAsia="ru-RU"/>
              </w:rPr>
              <w:t>садоводчества</w:t>
            </w:r>
            <w:proofErr w:type="spellEnd"/>
            <w:r w:rsidRPr="00465B86">
              <w:rPr>
                <w:rFonts w:ascii="Times New Roman" w:eastAsia="Times New Roman" w:hAnsi="Times New Roman" w:cs="Times New Roman"/>
                <w:sz w:val="20"/>
                <w:szCs w:val="20"/>
                <w:lang w:eastAsia="ru-RU"/>
              </w:rPr>
              <w:t xml:space="preserve"> или </w:t>
            </w:r>
            <w:proofErr w:type="spellStart"/>
            <w:r w:rsidRPr="00465B86">
              <w:rPr>
                <w:rFonts w:ascii="Times New Roman" w:eastAsia="Times New Roman" w:hAnsi="Times New Roman" w:cs="Times New Roman"/>
                <w:sz w:val="20"/>
                <w:szCs w:val="20"/>
                <w:lang w:eastAsia="ru-RU"/>
              </w:rPr>
              <w:t>огородничест-ва</w:t>
            </w:r>
            <w:proofErr w:type="spellEnd"/>
            <w:r w:rsidRPr="00465B86">
              <w:rPr>
                <w:rFonts w:ascii="Times New Roman" w:eastAsia="Times New Roman" w:hAnsi="Times New Roman" w:cs="Times New Roman"/>
                <w:sz w:val="20"/>
                <w:szCs w:val="20"/>
                <w:lang w:eastAsia="ru-RU"/>
              </w:rPr>
              <w:t>)</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для </w:t>
            </w:r>
            <w:proofErr w:type="gramStart"/>
            <w:r w:rsidRPr="00465B86">
              <w:rPr>
                <w:rFonts w:ascii="Times New Roman" w:eastAsia="Times New Roman" w:hAnsi="Times New Roman" w:cs="Times New Roman"/>
                <w:sz w:val="20"/>
                <w:szCs w:val="20"/>
                <w:lang w:eastAsia="ru-RU"/>
              </w:rPr>
              <w:t>промышленно-</w:t>
            </w:r>
            <w:proofErr w:type="spellStart"/>
            <w:r w:rsidRPr="00465B86">
              <w:rPr>
                <w:rFonts w:ascii="Times New Roman" w:eastAsia="Times New Roman" w:hAnsi="Times New Roman" w:cs="Times New Roman"/>
                <w:sz w:val="20"/>
                <w:szCs w:val="20"/>
                <w:lang w:eastAsia="ru-RU"/>
              </w:rPr>
              <w:t>го</w:t>
            </w:r>
            <w:proofErr w:type="spellEnd"/>
            <w:proofErr w:type="gramEnd"/>
            <w:r w:rsidRPr="00465B86">
              <w:rPr>
                <w:rFonts w:ascii="Times New Roman" w:eastAsia="Times New Roman" w:hAnsi="Times New Roman" w:cs="Times New Roman"/>
                <w:sz w:val="20"/>
                <w:szCs w:val="20"/>
                <w:lang w:eastAsia="ru-RU"/>
              </w:rPr>
              <w:t xml:space="preserve"> строительства)</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 (земли населенных пунктов, гаражи)</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под </w:t>
            </w:r>
            <w:r w:rsidRPr="00465B86">
              <w:rPr>
                <w:rFonts w:ascii="Times New Roman" w:eastAsia="Times New Roman" w:hAnsi="Times New Roman" w:cs="Times New Roman"/>
                <w:sz w:val="20"/>
                <w:szCs w:val="20"/>
                <w:lang w:eastAsia="ru-RU"/>
              </w:rPr>
              <w:lastRenderedPageBreak/>
              <w:t xml:space="preserve">размещение </w:t>
            </w:r>
            <w:proofErr w:type="spellStart"/>
            <w:proofErr w:type="gramStart"/>
            <w:r w:rsidRPr="00465B86">
              <w:rPr>
                <w:rFonts w:ascii="Times New Roman" w:eastAsia="Times New Roman" w:hAnsi="Times New Roman" w:cs="Times New Roman"/>
                <w:sz w:val="20"/>
                <w:szCs w:val="20"/>
                <w:lang w:eastAsia="ru-RU"/>
              </w:rPr>
              <w:t>производствен</w:t>
            </w:r>
            <w:proofErr w:type="spellEnd"/>
            <w:r w:rsidRPr="00465B86">
              <w:rPr>
                <w:rFonts w:ascii="Times New Roman" w:eastAsia="Times New Roman" w:hAnsi="Times New Roman" w:cs="Times New Roman"/>
                <w:sz w:val="20"/>
                <w:szCs w:val="20"/>
                <w:lang w:eastAsia="ru-RU"/>
              </w:rPr>
              <w:t>-ной</w:t>
            </w:r>
            <w:proofErr w:type="gramEnd"/>
            <w:r w:rsidRPr="00465B86">
              <w:rPr>
                <w:rFonts w:ascii="Times New Roman" w:eastAsia="Times New Roman" w:hAnsi="Times New Roman" w:cs="Times New Roman"/>
                <w:sz w:val="20"/>
                <w:szCs w:val="20"/>
                <w:lang w:eastAsia="ru-RU"/>
              </w:rPr>
              <w:t xml:space="preserve"> базы по заготовке, переработке и реализации лома черных металлов)</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w:t>
            </w:r>
            <w:proofErr w:type="spellStart"/>
            <w:proofErr w:type="gramStart"/>
            <w:r w:rsidRPr="00465B86">
              <w:rPr>
                <w:rFonts w:ascii="Times New Roman" w:eastAsia="Times New Roman" w:hAnsi="Times New Roman" w:cs="Times New Roman"/>
                <w:sz w:val="20"/>
                <w:szCs w:val="20"/>
                <w:lang w:eastAsia="ru-RU"/>
              </w:rPr>
              <w:t>промышленнос-ти</w:t>
            </w:r>
            <w:proofErr w:type="spellEnd"/>
            <w:proofErr w:type="gramEnd"/>
            <w:r w:rsidRPr="00465B86">
              <w:rPr>
                <w:rFonts w:ascii="Times New Roman" w:eastAsia="Times New Roman" w:hAnsi="Times New Roman" w:cs="Times New Roman"/>
                <w:sz w:val="20"/>
                <w:szCs w:val="20"/>
                <w:lang w:eastAsia="ru-RU"/>
              </w:rPr>
              <w:t>)</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 (земли населенных пунктов, под нежилое здание котельной)</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w:t>
            </w:r>
            <w:proofErr w:type="gramStart"/>
            <w:r w:rsidRPr="00465B86">
              <w:rPr>
                <w:rFonts w:ascii="Times New Roman" w:eastAsia="Times New Roman" w:hAnsi="Times New Roman" w:cs="Times New Roman"/>
                <w:sz w:val="20"/>
                <w:szCs w:val="20"/>
                <w:lang w:eastAsia="ru-RU"/>
              </w:rPr>
              <w:t>нежилое</w:t>
            </w:r>
            <w:proofErr w:type="gramEnd"/>
            <w:r w:rsidRPr="00465B86">
              <w:rPr>
                <w:rFonts w:ascii="Times New Roman" w:eastAsia="Times New Roman" w:hAnsi="Times New Roman" w:cs="Times New Roman"/>
                <w:sz w:val="20"/>
                <w:szCs w:val="20"/>
                <w:lang w:eastAsia="ru-RU"/>
              </w:rPr>
              <w:t>, предназначен-</w:t>
            </w:r>
            <w:proofErr w:type="spellStart"/>
            <w:r w:rsidRPr="00465B86">
              <w:rPr>
                <w:rFonts w:ascii="Times New Roman" w:eastAsia="Times New Roman" w:hAnsi="Times New Roman" w:cs="Times New Roman"/>
                <w:sz w:val="20"/>
                <w:szCs w:val="20"/>
                <w:lang w:eastAsia="ru-RU"/>
              </w:rPr>
              <w:t>ное</w:t>
            </w:r>
            <w:proofErr w:type="spellEnd"/>
            <w:r w:rsidRPr="00465B86">
              <w:rPr>
                <w:rFonts w:ascii="Times New Roman" w:eastAsia="Times New Roman" w:hAnsi="Times New Roman" w:cs="Times New Roman"/>
                <w:sz w:val="20"/>
                <w:szCs w:val="20"/>
                <w:lang w:eastAsia="ru-RU"/>
              </w:rPr>
              <w:t xml:space="preserve"> под склад)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под </w:t>
            </w:r>
            <w:proofErr w:type="spellStart"/>
            <w:proofErr w:type="gramStart"/>
            <w:r w:rsidRPr="00465B86">
              <w:rPr>
                <w:rFonts w:ascii="Times New Roman" w:eastAsia="Times New Roman" w:hAnsi="Times New Roman" w:cs="Times New Roman"/>
                <w:sz w:val="20"/>
                <w:szCs w:val="20"/>
                <w:lang w:eastAsia="ru-RU"/>
              </w:rPr>
              <w:t>производствен-ную</w:t>
            </w:r>
            <w:proofErr w:type="spellEnd"/>
            <w:proofErr w:type="gramEnd"/>
            <w:r w:rsidRPr="00465B86">
              <w:rPr>
                <w:rFonts w:ascii="Times New Roman" w:eastAsia="Times New Roman" w:hAnsi="Times New Roman" w:cs="Times New Roman"/>
                <w:sz w:val="20"/>
                <w:szCs w:val="20"/>
                <w:lang w:eastAsia="ru-RU"/>
              </w:rPr>
              <w:t xml:space="preserve"> базу)</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населенных пунктов, под </w:t>
            </w:r>
            <w:r w:rsidRPr="00465B86">
              <w:rPr>
                <w:rFonts w:ascii="Times New Roman" w:eastAsia="Times New Roman" w:hAnsi="Times New Roman" w:cs="Times New Roman"/>
                <w:sz w:val="20"/>
                <w:szCs w:val="20"/>
                <w:lang w:eastAsia="ru-RU"/>
              </w:rPr>
              <w:lastRenderedPageBreak/>
              <w:t>мелкооптовый магазин)</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 (земли населенных пунктов)</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Земельный участок (земли </w:t>
            </w:r>
            <w:proofErr w:type="spellStart"/>
            <w:proofErr w:type="gramStart"/>
            <w:r w:rsidRPr="00465B86">
              <w:rPr>
                <w:rFonts w:ascii="Times New Roman" w:eastAsia="Times New Roman" w:hAnsi="Times New Roman" w:cs="Times New Roman"/>
                <w:sz w:val="20"/>
                <w:szCs w:val="20"/>
                <w:lang w:eastAsia="ru-RU"/>
              </w:rPr>
              <w:t>промышленнос-ти</w:t>
            </w:r>
            <w:proofErr w:type="spellEnd"/>
            <w:proofErr w:type="gramEnd"/>
            <w:r w:rsidRPr="00465B86">
              <w:rPr>
                <w:rFonts w:ascii="Times New Roman" w:eastAsia="Times New Roman" w:hAnsi="Times New Roman" w:cs="Times New Roman"/>
                <w:sz w:val="20"/>
                <w:szCs w:val="20"/>
                <w:lang w:eastAsia="ru-RU"/>
              </w:rPr>
              <w:t>)</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 (земли населенных пунктов, под существующее нежилое здание - мойка автомобилей)</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 (земли населенных пунктов)</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 (земли населенных пунктов)</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Жилой дом</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Гараж</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Гаражный бокс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Гаражный бокс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Часть здания </w:t>
            </w:r>
            <w:r w:rsidR="0000435B">
              <w:rPr>
                <w:rFonts w:ascii="Times New Roman" w:eastAsia="Times New Roman" w:hAnsi="Times New Roman" w:cs="Times New Roman"/>
                <w:sz w:val="20"/>
                <w:szCs w:val="20"/>
                <w:lang w:eastAsia="ru-RU"/>
              </w:rPr>
              <w:t>гаража</w:t>
            </w:r>
            <w:r w:rsidRPr="00465B86">
              <w:rPr>
                <w:rFonts w:ascii="Times New Roman" w:eastAsia="Times New Roman" w:hAnsi="Times New Roman" w:cs="Times New Roman"/>
                <w:sz w:val="20"/>
                <w:szCs w:val="20"/>
                <w:lang w:eastAsia="ru-RU"/>
              </w:rPr>
              <w:t xml:space="preserve">, состоящая из помещения гаражного бокса </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здание</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r w:rsidRPr="00465B86">
              <w:rPr>
                <w:rFonts w:ascii="Times New Roman" w:eastAsia="Times New Roman" w:hAnsi="Times New Roman" w:cs="Times New Roman"/>
                <w:sz w:val="20"/>
                <w:szCs w:val="20"/>
                <w:lang w:eastAsia="ru-RU"/>
              </w:rPr>
              <w:t>Неотапливае-мый</w:t>
            </w:r>
            <w:proofErr w:type="spellEnd"/>
            <w:r w:rsidRPr="00465B86">
              <w:rPr>
                <w:rFonts w:ascii="Times New Roman" w:eastAsia="Times New Roman" w:hAnsi="Times New Roman" w:cs="Times New Roman"/>
                <w:sz w:val="20"/>
                <w:szCs w:val="20"/>
                <w:lang w:eastAsia="ru-RU"/>
              </w:rPr>
              <w:t xml:space="preserve"> склад строительных материалов</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Холодный материальный склад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Склад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465B86">
              <w:rPr>
                <w:rFonts w:ascii="Times New Roman" w:eastAsia="Times New Roman" w:hAnsi="Times New Roman" w:cs="Times New Roman"/>
                <w:sz w:val="20"/>
                <w:szCs w:val="20"/>
                <w:lang w:eastAsia="ru-RU"/>
              </w:rPr>
              <w:t>Администра-тивное</w:t>
            </w:r>
            <w:proofErr w:type="spellEnd"/>
            <w:proofErr w:type="gramEnd"/>
            <w:r w:rsidRPr="00465B86">
              <w:rPr>
                <w:rFonts w:ascii="Times New Roman" w:eastAsia="Times New Roman" w:hAnsi="Times New Roman" w:cs="Times New Roman"/>
                <w:sz w:val="20"/>
                <w:szCs w:val="20"/>
                <w:lang w:eastAsia="ru-RU"/>
              </w:rPr>
              <w:t xml:space="preserve"> здание </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Нежилой склад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Лесопильное отделение базы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Весы автомобильные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Контрольно-пропускной пункт</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Склад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Склад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Реконструкция </w:t>
            </w:r>
            <w:proofErr w:type="spellStart"/>
            <w:proofErr w:type="gramStart"/>
            <w:r w:rsidRPr="00465B86">
              <w:rPr>
                <w:rFonts w:ascii="Times New Roman" w:eastAsia="Times New Roman" w:hAnsi="Times New Roman" w:cs="Times New Roman"/>
                <w:sz w:val="20"/>
                <w:szCs w:val="20"/>
                <w:lang w:eastAsia="ru-RU"/>
              </w:rPr>
              <w:t>железнодорож-ного</w:t>
            </w:r>
            <w:proofErr w:type="spellEnd"/>
            <w:proofErr w:type="gramEnd"/>
            <w:r w:rsidRPr="00465B86">
              <w:rPr>
                <w:rFonts w:ascii="Times New Roman" w:eastAsia="Times New Roman" w:hAnsi="Times New Roman" w:cs="Times New Roman"/>
                <w:sz w:val="20"/>
                <w:szCs w:val="20"/>
                <w:lang w:eastAsia="ru-RU"/>
              </w:rPr>
              <w:t xml:space="preserve"> пути постоянного с образованием новых ж/д подъездных путей необщего пользования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База по приему и отправке грузов</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465B86">
              <w:rPr>
                <w:rFonts w:ascii="Times New Roman" w:eastAsia="Times New Roman" w:hAnsi="Times New Roman" w:cs="Times New Roman"/>
                <w:sz w:val="20"/>
                <w:szCs w:val="20"/>
                <w:lang w:eastAsia="ru-RU"/>
              </w:rPr>
              <w:t>Железнодорож-ные</w:t>
            </w:r>
            <w:proofErr w:type="spellEnd"/>
            <w:proofErr w:type="gramEnd"/>
            <w:r w:rsidRPr="00465B86">
              <w:rPr>
                <w:rFonts w:ascii="Times New Roman" w:eastAsia="Times New Roman" w:hAnsi="Times New Roman" w:cs="Times New Roman"/>
                <w:sz w:val="20"/>
                <w:szCs w:val="20"/>
                <w:lang w:eastAsia="ru-RU"/>
              </w:rPr>
              <w:t xml:space="preserve"> подъездные пути</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465B86">
              <w:rPr>
                <w:rFonts w:ascii="Times New Roman" w:eastAsia="Times New Roman" w:hAnsi="Times New Roman" w:cs="Times New Roman"/>
                <w:sz w:val="20"/>
                <w:szCs w:val="20"/>
                <w:lang w:eastAsia="ru-RU"/>
              </w:rPr>
              <w:t>Железнодорож-ные</w:t>
            </w:r>
            <w:proofErr w:type="spellEnd"/>
            <w:proofErr w:type="gramEnd"/>
            <w:r w:rsidRPr="00465B86">
              <w:rPr>
                <w:rFonts w:ascii="Times New Roman" w:eastAsia="Times New Roman" w:hAnsi="Times New Roman" w:cs="Times New Roman"/>
                <w:sz w:val="20"/>
                <w:szCs w:val="20"/>
                <w:lang w:eastAsia="ru-RU"/>
              </w:rPr>
              <w:t xml:space="preserve"> подъездные пути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Контрольно-пропускной пункт</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Нежилое </w:t>
            </w:r>
            <w:r w:rsidRPr="00465B86">
              <w:rPr>
                <w:rFonts w:ascii="Times New Roman" w:eastAsia="Times New Roman" w:hAnsi="Times New Roman" w:cs="Times New Roman"/>
                <w:sz w:val="20"/>
                <w:szCs w:val="20"/>
                <w:lang w:eastAsia="ru-RU"/>
              </w:rPr>
              <w:lastRenderedPageBreak/>
              <w:t>помещение (магазин)</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Мойка автомобилей</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Склад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Железнодорожные подъездные пути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Крытый рынок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КПП-весовая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Здание (нежилое)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Столовая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Пилорама, столярный цех, теплый пристрой</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здание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здание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Пилорама для тарной доски</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Мелкооптовый магазин</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Склад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Склад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Котельная, теплый пристрой (гараж)</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Склад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465B86">
              <w:rPr>
                <w:rFonts w:ascii="Times New Roman" w:eastAsia="Times New Roman" w:hAnsi="Times New Roman" w:cs="Times New Roman"/>
                <w:sz w:val="20"/>
                <w:szCs w:val="20"/>
                <w:lang w:eastAsia="ru-RU"/>
              </w:rPr>
              <w:t>Железнодорож-ный</w:t>
            </w:r>
            <w:proofErr w:type="spellEnd"/>
            <w:proofErr w:type="gramEnd"/>
            <w:r w:rsidRPr="00465B86">
              <w:rPr>
                <w:rFonts w:ascii="Times New Roman" w:eastAsia="Times New Roman" w:hAnsi="Times New Roman" w:cs="Times New Roman"/>
                <w:sz w:val="20"/>
                <w:szCs w:val="20"/>
                <w:lang w:eastAsia="ru-RU"/>
              </w:rPr>
              <w:t xml:space="preserve"> тупик производственной базы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465B86">
              <w:rPr>
                <w:rFonts w:ascii="Times New Roman" w:eastAsia="Times New Roman" w:hAnsi="Times New Roman" w:cs="Times New Roman"/>
                <w:sz w:val="20"/>
                <w:szCs w:val="20"/>
                <w:lang w:eastAsia="ru-RU"/>
              </w:rPr>
              <w:t>Железнодорож-ный</w:t>
            </w:r>
            <w:proofErr w:type="spellEnd"/>
            <w:proofErr w:type="gramEnd"/>
            <w:r w:rsidRPr="00465B86">
              <w:rPr>
                <w:rFonts w:ascii="Times New Roman" w:eastAsia="Times New Roman" w:hAnsi="Times New Roman" w:cs="Times New Roman"/>
                <w:sz w:val="20"/>
                <w:szCs w:val="20"/>
                <w:lang w:eastAsia="ru-RU"/>
              </w:rPr>
              <w:t xml:space="preserve"> путь постоянный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r w:rsidRPr="00465B86">
              <w:rPr>
                <w:rFonts w:ascii="Times New Roman" w:eastAsia="Times New Roman" w:hAnsi="Times New Roman" w:cs="Times New Roman"/>
                <w:sz w:val="20"/>
                <w:szCs w:val="20"/>
                <w:lang w:eastAsia="ru-RU"/>
              </w:rPr>
              <w:t>Администра</w:t>
            </w:r>
            <w:proofErr w:type="spellEnd"/>
            <w:r w:rsidRPr="00465B86">
              <w:rPr>
                <w:rFonts w:ascii="Times New Roman" w:eastAsia="Times New Roman" w:hAnsi="Times New Roman" w:cs="Times New Roman"/>
                <w:sz w:val="20"/>
                <w:szCs w:val="20"/>
                <w:lang w:eastAsia="ru-RU"/>
              </w:rPr>
              <w:t>-</w:t>
            </w:r>
            <w:proofErr w:type="spellStart"/>
            <w:r w:rsidRPr="00465B86">
              <w:rPr>
                <w:rFonts w:ascii="Times New Roman" w:eastAsia="Times New Roman" w:hAnsi="Times New Roman" w:cs="Times New Roman"/>
                <w:sz w:val="20"/>
                <w:szCs w:val="20"/>
                <w:lang w:eastAsia="ru-RU"/>
              </w:rPr>
              <w:t>тивно</w:t>
            </w:r>
            <w:proofErr w:type="spellEnd"/>
            <w:r w:rsidRPr="00465B86">
              <w:rPr>
                <w:rFonts w:ascii="Times New Roman" w:eastAsia="Times New Roman" w:hAnsi="Times New Roman" w:cs="Times New Roman"/>
                <w:sz w:val="20"/>
                <w:szCs w:val="20"/>
                <w:lang w:eastAsia="ru-RU"/>
              </w:rPr>
              <w:t xml:space="preserve">-бытовой корпус базы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Склад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Нежилое помещение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gramStart"/>
            <w:r w:rsidRPr="00465B86">
              <w:rPr>
                <w:rFonts w:ascii="Times New Roman" w:eastAsia="Times New Roman" w:hAnsi="Times New Roman" w:cs="Times New Roman"/>
                <w:sz w:val="20"/>
                <w:szCs w:val="20"/>
                <w:lang w:eastAsia="ru-RU"/>
              </w:rPr>
              <w:t>Ликеро-водочный</w:t>
            </w:r>
            <w:proofErr w:type="gramEnd"/>
            <w:r w:rsidRPr="00465B86">
              <w:rPr>
                <w:rFonts w:ascii="Times New Roman" w:eastAsia="Times New Roman" w:hAnsi="Times New Roman" w:cs="Times New Roman"/>
                <w:sz w:val="20"/>
                <w:szCs w:val="20"/>
                <w:lang w:eastAsia="ru-RU"/>
              </w:rPr>
              <w:t xml:space="preserve"> завод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Здание РММ</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Склад с офисными помещениями</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База по приему и отправке грузов</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Нежилое сооружение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Склад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Офис</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Контрольно-пропускной пункт</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Объект незавершенного строительства</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Весы автомобильные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сооружение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здание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здание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здание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здание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Подъездные </w:t>
            </w:r>
            <w:proofErr w:type="spellStart"/>
            <w:proofErr w:type="gramStart"/>
            <w:r w:rsidRPr="00465B86">
              <w:rPr>
                <w:rFonts w:ascii="Times New Roman" w:eastAsia="Times New Roman" w:hAnsi="Times New Roman" w:cs="Times New Roman"/>
                <w:sz w:val="20"/>
                <w:szCs w:val="20"/>
                <w:lang w:eastAsia="ru-RU"/>
              </w:rPr>
              <w:t>железнодорож-ные</w:t>
            </w:r>
            <w:proofErr w:type="spellEnd"/>
            <w:proofErr w:type="gramEnd"/>
            <w:r w:rsidRPr="00465B86">
              <w:rPr>
                <w:rFonts w:ascii="Times New Roman" w:eastAsia="Times New Roman" w:hAnsi="Times New Roman" w:cs="Times New Roman"/>
                <w:sz w:val="20"/>
                <w:szCs w:val="20"/>
                <w:lang w:eastAsia="ru-RU"/>
              </w:rPr>
              <w:t xml:space="preserve"> пути прирельсовой </w:t>
            </w:r>
            <w:proofErr w:type="spellStart"/>
            <w:r w:rsidRPr="00465B86">
              <w:rPr>
                <w:rFonts w:ascii="Times New Roman" w:eastAsia="Times New Roman" w:hAnsi="Times New Roman" w:cs="Times New Roman"/>
                <w:sz w:val="20"/>
                <w:szCs w:val="20"/>
                <w:lang w:eastAsia="ru-RU"/>
              </w:rPr>
              <w:t>производствен</w:t>
            </w:r>
            <w:proofErr w:type="spellEnd"/>
            <w:r w:rsidRPr="00465B86">
              <w:rPr>
                <w:rFonts w:ascii="Times New Roman" w:eastAsia="Times New Roman" w:hAnsi="Times New Roman" w:cs="Times New Roman"/>
                <w:sz w:val="20"/>
                <w:szCs w:val="20"/>
                <w:lang w:eastAsia="ru-RU"/>
              </w:rPr>
              <w:t>-ной базы</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Весы автомобильные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tc>
        <w:tc>
          <w:tcPr>
            <w:tcW w:w="1260" w:type="dxa"/>
            <w:gridSpan w:val="2"/>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14 042,0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13357,0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59 138,0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23 263,0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3880,0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6 001,0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5 206,0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21 895,0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18945,0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27 364,0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2 106,0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6 646,0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4 147,0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7270,0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4 400,0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29 416,0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875,0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5 140,0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4200,0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1 807,0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3 915,0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15620,0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3595,0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5 715,0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16859,0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803,0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17 728,0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13 988,0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259,0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442,2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28,8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17,6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17,5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263,8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323,7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1 717,4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364,1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55,9</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175,5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104,7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86,4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24,5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13,2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15,3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2 220,0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250,0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357,0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13,0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108,2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299,6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14,5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75,0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1 630,5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38,0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182,0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315,9</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1 247,3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462,5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14,4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108,0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1 619,5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365,7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15,7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280,3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181,9</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566,5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929,3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439,1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108,8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1 133,1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2 231,6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477,6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47,7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856,0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902,3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22,9</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19,6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300,                степень готовности 26%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90,7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1 546,5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156,4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362,6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123,8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272,2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1 790,0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106,3</w:t>
            </w:r>
          </w:p>
        </w:tc>
        <w:tc>
          <w:tcPr>
            <w:tcW w:w="1171" w:type="dxa"/>
            <w:gridSpan w:val="2"/>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tc>
        <w:tc>
          <w:tcPr>
            <w:tcW w:w="1908"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eastAsia="ru-RU"/>
              </w:rPr>
              <w:lastRenderedPageBreak/>
              <w:t>ВАЗ</w:t>
            </w:r>
            <w:r w:rsidRPr="00465B86">
              <w:rPr>
                <w:rFonts w:ascii="Times New Roman" w:eastAsia="Times New Roman" w:hAnsi="Times New Roman" w:cs="Times New Roman"/>
                <w:sz w:val="20"/>
                <w:szCs w:val="20"/>
                <w:lang w:val="en-US" w:eastAsia="ru-RU"/>
              </w:rPr>
              <w:t>21074</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eastAsia="ru-RU"/>
              </w:rPr>
              <w:t>ТОЙОТА</w:t>
            </w:r>
            <w:r w:rsidRPr="00465B86">
              <w:rPr>
                <w:rFonts w:ascii="Times New Roman" w:eastAsia="Times New Roman" w:hAnsi="Times New Roman" w:cs="Times New Roman"/>
                <w:sz w:val="20"/>
                <w:szCs w:val="20"/>
                <w:lang w:val="en-US" w:eastAsia="ru-RU"/>
              </w:rPr>
              <w:t xml:space="preserve"> LAND CRUISER 200</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eastAsia="ru-RU"/>
              </w:rPr>
              <w:t>УАЗ</w:t>
            </w:r>
            <w:r w:rsidRPr="00465B86">
              <w:rPr>
                <w:rFonts w:ascii="Times New Roman" w:eastAsia="Times New Roman" w:hAnsi="Times New Roman" w:cs="Times New Roman"/>
                <w:sz w:val="20"/>
                <w:szCs w:val="20"/>
                <w:lang w:val="en-US" w:eastAsia="ru-RU"/>
              </w:rPr>
              <w:t xml:space="preserve"> 39094</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eastAsia="ru-RU"/>
              </w:rPr>
              <w:t>ХАММЕР</w:t>
            </w:r>
            <w:r w:rsidRPr="00465B86">
              <w:rPr>
                <w:rFonts w:ascii="Times New Roman" w:eastAsia="Times New Roman" w:hAnsi="Times New Roman" w:cs="Times New Roman"/>
                <w:sz w:val="20"/>
                <w:szCs w:val="20"/>
                <w:lang w:val="en-US" w:eastAsia="ru-RU"/>
              </w:rPr>
              <w:t xml:space="preserve"> </w:t>
            </w:r>
            <w:r w:rsidRPr="00465B86">
              <w:rPr>
                <w:rFonts w:ascii="Times New Roman" w:eastAsia="Times New Roman" w:hAnsi="Times New Roman" w:cs="Times New Roman"/>
                <w:sz w:val="20"/>
                <w:szCs w:val="20"/>
                <w:lang w:eastAsia="ru-RU"/>
              </w:rPr>
              <w:t>Н</w:t>
            </w:r>
            <w:r w:rsidRPr="00465B86">
              <w:rPr>
                <w:rFonts w:ascii="Times New Roman" w:eastAsia="Times New Roman" w:hAnsi="Times New Roman" w:cs="Times New Roman"/>
                <w:sz w:val="20"/>
                <w:szCs w:val="20"/>
                <w:lang w:val="en-US" w:eastAsia="ru-RU"/>
              </w:rPr>
              <w:t>1</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eastAsia="ru-RU"/>
              </w:rPr>
              <w:t>ГАЗ</w:t>
            </w:r>
            <w:r w:rsidRPr="00465B86">
              <w:rPr>
                <w:rFonts w:ascii="Times New Roman" w:eastAsia="Times New Roman" w:hAnsi="Times New Roman" w:cs="Times New Roman"/>
                <w:sz w:val="20"/>
                <w:szCs w:val="20"/>
                <w:lang w:val="en-US" w:eastAsia="ru-RU"/>
              </w:rPr>
              <w:t xml:space="preserve"> 32213</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eastAsia="ru-RU"/>
              </w:rPr>
              <w:t>ТОЙОТА</w:t>
            </w:r>
            <w:r w:rsidRPr="00465B86">
              <w:rPr>
                <w:rFonts w:ascii="Times New Roman" w:eastAsia="Times New Roman" w:hAnsi="Times New Roman" w:cs="Times New Roman"/>
                <w:sz w:val="20"/>
                <w:szCs w:val="20"/>
                <w:lang w:val="en-US" w:eastAsia="ru-RU"/>
              </w:rPr>
              <w:t xml:space="preserve"> COROLLA</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eastAsia="ru-RU"/>
              </w:rPr>
              <w:t>ТОЙОТА</w:t>
            </w:r>
            <w:r w:rsidRPr="00465B86">
              <w:rPr>
                <w:rFonts w:ascii="Times New Roman" w:eastAsia="Times New Roman" w:hAnsi="Times New Roman" w:cs="Times New Roman"/>
                <w:sz w:val="20"/>
                <w:szCs w:val="20"/>
                <w:lang w:val="en-US" w:eastAsia="ru-RU"/>
              </w:rPr>
              <w:t xml:space="preserve"> LAND CRUISER PRADO</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eastAsia="ru-RU"/>
              </w:rPr>
              <w:t>ТОЙОТА</w:t>
            </w:r>
            <w:r w:rsidRPr="00465B86">
              <w:rPr>
                <w:rFonts w:ascii="Times New Roman" w:eastAsia="Times New Roman" w:hAnsi="Times New Roman" w:cs="Times New Roman"/>
                <w:sz w:val="20"/>
                <w:szCs w:val="20"/>
                <w:lang w:val="en-US" w:eastAsia="ru-RU"/>
              </w:rPr>
              <w:t xml:space="preserve"> HILUX</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val="en-US" w:eastAsia="ru-RU"/>
              </w:rPr>
              <w:t>ТОЙОТА LAND CRUISER 200</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ЛЕКСУС </w:t>
            </w:r>
            <w:r w:rsidRPr="00465B86">
              <w:rPr>
                <w:rFonts w:ascii="Times New Roman" w:eastAsia="Times New Roman" w:hAnsi="Times New Roman" w:cs="Times New Roman"/>
                <w:sz w:val="20"/>
                <w:szCs w:val="20"/>
                <w:lang w:val="en-US" w:eastAsia="ru-RU"/>
              </w:rPr>
              <w:t>GX</w:t>
            </w:r>
            <w:r w:rsidRPr="00465B86">
              <w:rPr>
                <w:rFonts w:ascii="Times New Roman" w:eastAsia="Times New Roman" w:hAnsi="Times New Roman" w:cs="Times New Roman"/>
                <w:sz w:val="20"/>
                <w:szCs w:val="20"/>
                <w:lang w:eastAsia="ru-RU"/>
              </w:rPr>
              <w:t>460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НИССАН МУРАНО</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КРАЗ 250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КС 55713-3 на шасси УРАЛ4320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СКАНИЯ Р340</w:t>
            </w:r>
            <w:r w:rsidRPr="00465B86">
              <w:rPr>
                <w:rFonts w:ascii="Times New Roman" w:eastAsia="Times New Roman" w:hAnsi="Times New Roman" w:cs="Times New Roman"/>
                <w:sz w:val="20"/>
                <w:szCs w:val="20"/>
                <w:lang w:val="en-US" w:eastAsia="ru-RU"/>
              </w:rPr>
              <w:t>LA</w:t>
            </w:r>
            <w:r w:rsidRPr="00465B86">
              <w:rPr>
                <w:rFonts w:ascii="Times New Roman" w:eastAsia="Times New Roman" w:hAnsi="Times New Roman" w:cs="Times New Roman"/>
                <w:sz w:val="20"/>
                <w:szCs w:val="20"/>
                <w:lang w:eastAsia="ru-RU"/>
              </w:rPr>
              <w:t>4</w:t>
            </w:r>
            <w:r w:rsidRPr="00465B86">
              <w:rPr>
                <w:rFonts w:ascii="Times New Roman" w:eastAsia="Times New Roman" w:hAnsi="Times New Roman" w:cs="Times New Roman"/>
                <w:sz w:val="20"/>
                <w:szCs w:val="20"/>
                <w:lang w:val="en-US" w:eastAsia="ru-RU"/>
              </w:rPr>
              <w:t>X</w:t>
            </w:r>
            <w:r w:rsidRPr="00465B86">
              <w:rPr>
                <w:rFonts w:ascii="Times New Roman" w:eastAsia="Times New Roman" w:hAnsi="Times New Roman" w:cs="Times New Roman"/>
                <w:sz w:val="20"/>
                <w:szCs w:val="20"/>
                <w:lang w:eastAsia="ru-RU"/>
              </w:rPr>
              <w:t>2</w:t>
            </w:r>
            <w:r w:rsidRPr="00465B86">
              <w:rPr>
                <w:rFonts w:ascii="Times New Roman" w:eastAsia="Times New Roman" w:hAnsi="Times New Roman" w:cs="Times New Roman"/>
                <w:sz w:val="20"/>
                <w:szCs w:val="20"/>
                <w:lang w:val="en-US" w:eastAsia="ru-RU"/>
              </w:rPr>
              <w:t>HLA</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СКАНИЯ Р340LA4X2HLA</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СКАНИЯ Р340LA4X2HLA</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СКАНИЯ Р340LA4X2HLA</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ЗИЛ 431412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УРАЛ 4320 КС55722-1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КС45721 (692901)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АМ-1К.2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58495-0000010-04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УРАЛ 44202-0311-31П</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СКАНИЯ Р114 GA6X4NZ 380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53250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65115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35714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44108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58495-0000010-04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63774-0000010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СКАНИЯ Р340 LA4X2HLA</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63774-0000010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АС-1К.3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КС55710Д-1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53228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КС-45721 (692901)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АС-1К.1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ЗИЛ 43413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АС-1К.1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6522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45141А</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54105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УРАЛ44202-0311-41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УРАЛ 44202-0311-41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УРАЛ 44202-0311-41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54112А</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65116-N3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65116-N3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65116-N3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65116-N3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65116-N3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44108-10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УРАЛ 5557001010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АС-1К.2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58495-0000010-08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54115-13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65116-А4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65116-А4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65116-А4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53504-16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МАЗ 551605-280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val="en-US" w:eastAsia="ru-RU"/>
              </w:rPr>
              <w:t>MAH</w:t>
            </w:r>
            <w:r w:rsidRPr="00465B86">
              <w:rPr>
                <w:rFonts w:ascii="Times New Roman" w:eastAsia="Times New Roman" w:hAnsi="Times New Roman" w:cs="Times New Roman"/>
                <w:sz w:val="20"/>
                <w:szCs w:val="20"/>
                <w:lang w:eastAsia="ru-RU"/>
              </w:rPr>
              <w:t xml:space="preserve"> </w:t>
            </w:r>
            <w:r w:rsidRPr="00465B86">
              <w:rPr>
                <w:rFonts w:ascii="Times New Roman" w:eastAsia="Times New Roman" w:hAnsi="Times New Roman" w:cs="Times New Roman"/>
                <w:sz w:val="20"/>
                <w:szCs w:val="20"/>
                <w:lang w:val="en-US" w:eastAsia="ru-RU"/>
              </w:rPr>
              <w:t>TGA</w:t>
            </w:r>
            <w:r w:rsidRPr="00465B86">
              <w:rPr>
                <w:rFonts w:ascii="Times New Roman" w:eastAsia="Times New Roman" w:hAnsi="Times New Roman" w:cs="Times New Roman"/>
                <w:sz w:val="20"/>
                <w:szCs w:val="20"/>
                <w:lang w:eastAsia="ru-RU"/>
              </w:rPr>
              <w:t xml:space="preserve"> 19.350 4</w:t>
            </w:r>
            <w:r w:rsidRPr="00465B86">
              <w:rPr>
                <w:rFonts w:ascii="Times New Roman" w:eastAsia="Times New Roman" w:hAnsi="Times New Roman" w:cs="Times New Roman"/>
                <w:sz w:val="20"/>
                <w:szCs w:val="20"/>
                <w:lang w:val="en-US" w:eastAsia="ru-RU"/>
              </w:rPr>
              <w:t>X</w:t>
            </w:r>
            <w:r w:rsidRPr="00465B86">
              <w:rPr>
                <w:rFonts w:ascii="Times New Roman" w:eastAsia="Times New Roman" w:hAnsi="Times New Roman" w:cs="Times New Roman"/>
                <w:sz w:val="20"/>
                <w:szCs w:val="20"/>
                <w:lang w:eastAsia="ru-RU"/>
              </w:rPr>
              <w:t xml:space="preserve">2 </w:t>
            </w:r>
            <w:r w:rsidRPr="00465B86">
              <w:rPr>
                <w:rFonts w:ascii="Times New Roman" w:eastAsia="Times New Roman" w:hAnsi="Times New Roman" w:cs="Times New Roman"/>
                <w:sz w:val="20"/>
                <w:szCs w:val="20"/>
                <w:lang w:val="en-US" w:eastAsia="ru-RU"/>
              </w:rPr>
              <w:t>BLS</w:t>
            </w:r>
            <w:r w:rsidRPr="00465B86">
              <w:rPr>
                <w:rFonts w:ascii="Times New Roman" w:eastAsia="Times New Roman" w:hAnsi="Times New Roman" w:cs="Times New Roman"/>
                <w:sz w:val="20"/>
                <w:szCs w:val="20"/>
                <w:lang w:eastAsia="ru-RU"/>
              </w:rPr>
              <w:t>-</w:t>
            </w:r>
            <w:r w:rsidRPr="00465B86">
              <w:rPr>
                <w:rFonts w:ascii="Times New Roman" w:eastAsia="Times New Roman" w:hAnsi="Times New Roman" w:cs="Times New Roman"/>
                <w:sz w:val="20"/>
                <w:szCs w:val="20"/>
                <w:lang w:val="en-US" w:eastAsia="ru-RU"/>
              </w:rPr>
              <w:t>WW</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МАЗ 5334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МАЗ 64227</w:t>
            </w:r>
          </w:p>
          <w:p w:rsidR="00D82D7F" w:rsidRDefault="00D82D7F" w:rsidP="00465B86">
            <w:pPr>
              <w:spacing w:after="0" w:line="240" w:lineRule="auto"/>
              <w:jc w:val="center"/>
              <w:rPr>
                <w:rFonts w:ascii="Times New Roman" w:eastAsia="Times New Roman" w:hAnsi="Times New Roman" w:cs="Times New Roman"/>
                <w:sz w:val="20"/>
                <w:szCs w:val="20"/>
                <w:lang w:eastAsia="ru-RU"/>
              </w:rPr>
            </w:pPr>
          </w:p>
          <w:p w:rsidR="00465B86" w:rsidRDefault="00D82D7F" w:rsidP="00465B8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КАМАЗ 65116-А4</w:t>
            </w:r>
          </w:p>
          <w:p w:rsidR="00D82D7F" w:rsidRDefault="00D82D7F" w:rsidP="00465B86">
            <w:pPr>
              <w:spacing w:after="0" w:line="240" w:lineRule="auto"/>
              <w:jc w:val="center"/>
              <w:rPr>
                <w:rFonts w:ascii="Times New Roman" w:eastAsia="Times New Roman" w:hAnsi="Times New Roman" w:cs="Times New Roman"/>
                <w:sz w:val="20"/>
                <w:szCs w:val="20"/>
                <w:lang w:eastAsia="ru-RU"/>
              </w:rPr>
            </w:pPr>
          </w:p>
          <w:p w:rsidR="00D82D7F" w:rsidRPr="00465B86" w:rsidRDefault="00D82D7F" w:rsidP="00465B8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КАМАЗ 65116-А4</w:t>
            </w:r>
          </w:p>
          <w:p w:rsidR="00D82D7F" w:rsidRDefault="00D82D7F"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Маломерное судно </w:t>
            </w:r>
            <w:r w:rsidRPr="00465B86">
              <w:rPr>
                <w:rFonts w:ascii="Times New Roman" w:eastAsia="Times New Roman" w:hAnsi="Times New Roman" w:cs="Times New Roman"/>
                <w:sz w:val="20"/>
                <w:szCs w:val="20"/>
                <w:lang w:val="en-US" w:eastAsia="ru-RU"/>
              </w:rPr>
              <w:t>North</w:t>
            </w:r>
            <w:r w:rsidRPr="00465B86">
              <w:rPr>
                <w:rFonts w:ascii="Times New Roman" w:eastAsia="Times New Roman" w:hAnsi="Times New Roman" w:cs="Times New Roman"/>
                <w:sz w:val="20"/>
                <w:szCs w:val="20"/>
                <w:lang w:eastAsia="ru-RU"/>
              </w:rPr>
              <w:t xml:space="preserve"> </w:t>
            </w:r>
            <w:r w:rsidRPr="00465B86">
              <w:rPr>
                <w:rFonts w:ascii="Times New Roman" w:eastAsia="Times New Roman" w:hAnsi="Times New Roman" w:cs="Times New Roman"/>
                <w:sz w:val="20"/>
                <w:szCs w:val="20"/>
                <w:lang w:val="en-US" w:eastAsia="ru-RU"/>
              </w:rPr>
              <w:t>Silver</w:t>
            </w:r>
            <w:r w:rsidRPr="00465B86">
              <w:rPr>
                <w:rFonts w:ascii="Times New Roman" w:eastAsia="Times New Roman" w:hAnsi="Times New Roman" w:cs="Times New Roman"/>
                <w:sz w:val="20"/>
                <w:szCs w:val="20"/>
                <w:lang w:eastAsia="ru-RU"/>
              </w:rPr>
              <w:t xml:space="preserve"> </w:t>
            </w:r>
            <w:r w:rsidRPr="00465B86">
              <w:rPr>
                <w:rFonts w:ascii="Times New Roman" w:eastAsia="Times New Roman" w:hAnsi="Times New Roman" w:cs="Times New Roman"/>
                <w:sz w:val="20"/>
                <w:szCs w:val="20"/>
                <w:lang w:val="en-US" w:eastAsia="ru-RU"/>
              </w:rPr>
              <w:t>PRO</w:t>
            </w:r>
            <w:r w:rsidRPr="00465B86">
              <w:rPr>
                <w:rFonts w:ascii="Times New Roman" w:eastAsia="Times New Roman" w:hAnsi="Times New Roman" w:cs="Times New Roman"/>
                <w:sz w:val="20"/>
                <w:szCs w:val="20"/>
                <w:lang w:eastAsia="ru-RU"/>
              </w:rPr>
              <w:t>745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СУЗУКИ 17502F-211971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СУЗУКИ 17502Z-280212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Прицеп КМЗ 38284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МАЗ 93802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МАЗ 93892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ЧМЗАП 99858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D82D7F" w:rsidRDefault="00D82D7F"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Полуприцеп            МАЗ 93866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933401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3393571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МАЗ 5205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ЧМЗАП 99858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МАЗ 9385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МАЗ 93892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TOHAP 974623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D82D7F" w:rsidRDefault="00D82D7F"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Полуприцеп TOHAP 974623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TOHAP 974623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TOHAP 97462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МТМ 933001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TOHAP 974623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КЗАП 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НЕФАЗ 8332-10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ПП 9334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D82D7F" w:rsidRDefault="00D82D7F"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bookmarkStart w:id="0" w:name="_GoBack"/>
            <w:bookmarkEnd w:id="0"/>
            <w:r w:rsidRPr="00465B86">
              <w:rPr>
                <w:rFonts w:ascii="Times New Roman" w:eastAsia="Times New Roman" w:hAnsi="Times New Roman" w:cs="Times New Roman"/>
                <w:sz w:val="20"/>
                <w:szCs w:val="20"/>
                <w:lang w:eastAsia="ru-RU"/>
              </w:rPr>
              <w:lastRenderedPageBreak/>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Н13Х</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ЧМЗАП 99072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ЧМЗАП</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ПП 933401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МАЗ 93892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УПЛ-1412М</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УАТ 99402-0000010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Н13ХБНС39</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ТСП 94163-0000050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Полуприцеп         </w:t>
            </w:r>
            <w:r w:rsidRPr="00465B86">
              <w:rPr>
                <w:rFonts w:ascii="Times New Roman" w:eastAsia="Times New Roman" w:hAnsi="Times New Roman" w:cs="Times New Roman"/>
                <w:sz w:val="20"/>
                <w:szCs w:val="20"/>
                <w:lang w:eastAsia="ru-RU"/>
              </w:rPr>
              <w:lastRenderedPageBreak/>
              <w:t>СЗАП 9327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МАЗ 93801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ЧМЗАП 9911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TOHAP 97461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ЧМЗАП 93853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ОДА 3937001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КРАН ДЭК-251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КРАН КС-5363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ЭО-4225А-06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ЭО-4225А-06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ЭКСКАВАТОР </w:t>
            </w:r>
            <w:proofErr w:type="gramStart"/>
            <w:r w:rsidRPr="00465B86">
              <w:rPr>
                <w:rFonts w:ascii="Times New Roman" w:eastAsia="Times New Roman" w:hAnsi="Times New Roman" w:cs="Times New Roman"/>
                <w:sz w:val="20"/>
                <w:szCs w:val="20"/>
                <w:lang w:eastAsia="ru-RU"/>
              </w:rPr>
              <w:t>ОДНОКОВШО-ВЫЙ</w:t>
            </w:r>
            <w:proofErr w:type="gramEnd"/>
            <w:r w:rsidRPr="00465B86">
              <w:rPr>
                <w:rFonts w:ascii="Times New Roman" w:eastAsia="Times New Roman" w:hAnsi="Times New Roman" w:cs="Times New Roman"/>
                <w:sz w:val="20"/>
                <w:szCs w:val="20"/>
                <w:lang w:eastAsia="ru-RU"/>
              </w:rPr>
              <w:t xml:space="preserve"> ЭО-4225А-061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ЭКСКАВАТОР </w:t>
            </w:r>
            <w:proofErr w:type="gramStart"/>
            <w:r w:rsidRPr="00465B86">
              <w:rPr>
                <w:rFonts w:ascii="Times New Roman" w:eastAsia="Times New Roman" w:hAnsi="Times New Roman" w:cs="Times New Roman"/>
                <w:sz w:val="20"/>
                <w:szCs w:val="20"/>
                <w:lang w:eastAsia="ru-RU"/>
              </w:rPr>
              <w:t>ОДНОКОВШО-ВЫЙ</w:t>
            </w:r>
            <w:proofErr w:type="gramEnd"/>
            <w:r w:rsidRPr="00465B86">
              <w:rPr>
                <w:rFonts w:ascii="Times New Roman" w:eastAsia="Times New Roman" w:hAnsi="Times New Roman" w:cs="Times New Roman"/>
                <w:sz w:val="20"/>
                <w:szCs w:val="20"/>
                <w:lang w:eastAsia="ru-RU"/>
              </w:rPr>
              <w:t xml:space="preserve"> ЭО-4225А-061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Полуприцеп ЧМЗАП-9990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Машина </w:t>
            </w:r>
            <w:proofErr w:type="spellStart"/>
            <w:r w:rsidRPr="00465B86">
              <w:rPr>
                <w:rFonts w:ascii="Times New Roman" w:eastAsia="Times New Roman" w:hAnsi="Times New Roman" w:cs="Times New Roman"/>
                <w:sz w:val="20"/>
                <w:szCs w:val="20"/>
                <w:lang w:eastAsia="ru-RU"/>
              </w:rPr>
              <w:t>коммунальностро-ительная</w:t>
            </w:r>
            <w:proofErr w:type="spellEnd"/>
            <w:r w:rsidRPr="00465B86">
              <w:rPr>
                <w:rFonts w:ascii="Times New Roman" w:eastAsia="Times New Roman" w:hAnsi="Times New Roman" w:cs="Times New Roman"/>
                <w:sz w:val="20"/>
                <w:szCs w:val="20"/>
                <w:lang w:eastAsia="ru-RU"/>
              </w:rPr>
              <w:t xml:space="preserve"> МКСМ-800Н</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ПК-270200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КРАН ДЭК-251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r w:rsidRPr="00465B86">
              <w:rPr>
                <w:rFonts w:ascii="Times New Roman" w:eastAsia="Times New Roman" w:hAnsi="Times New Roman" w:cs="Times New Roman"/>
                <w:sz w:val="20"/>
                <w:szCs w:val="20"/>
                <w:lang w:eastAsia="ru-RU"/>
              </w:rPr>
              <w:t>Снегоболотоход</w:t>
            </w:r>
            <w:proofErr w:type="spellEnd"/>
            <w:r w:rsidRPr="00465B86">
              <w:rPr>
                <w:rFonts w:ascii="Times New Roman" w:eastAsia="Times New Roman" w:hAnsi="Times New Roman" w:cs="Times New Roman"/>
                <w:sz w:val="20"/>
                <w:szCs w:val="20"/>
                <w:lang w:eastAsia="ru-RU"/>
              </w:rPr>
              <w:t xml:space="preserve"> ARGO AVENGER 750EFI</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КРАН ДЭК-631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KOMATSU  PC220-7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ТРАКТОР ТРЕЛЕВОЧНЫЙ ТТ-4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HITACHI ZX 200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ГУСЕНИЧНЫЙ KOMATSU    PC220-7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HITACHI ZX 120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HITACHI ZX 120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ЭО-4225А-06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ЭКСКАВАТОР </w:t>
            </w:r>
            <w:proofErr w:type="gramStart"/>
            <w:r w:rsidRPr="00465B86">
              <w:rPr>
                <w:rFonts w:ascii="Times New Roman" w:eastAsia="Times New Roman" w:hAnsi="Times New Roman" w:cs="Times New Roman"/>
                <w:sz w:val="20"/>
                <w:szCs w:val="20"/>
                <w:lang w:eastAsia="ru-RU"/>
              </w:rPr>
              <w:t>УНИВЕРСАЛЬ-НЫЙ</w:t>
            </w:r>
            <w:proofErr w:type="gramEnd"/>
            <w:r w:rsidRPr="00465B86">
              <w:rPr>
                <w:rFonts w:ascii="Times New Roman" w:eastAsia="Times New Roman" w:hAnsi="Times New Roman" w:cs="Times New Roman"/>
                <w:sz w:val="20"/>
                <w:szCs w:val="20"/>
                <w:lang w:eastAsia="ru-RU"/>
              </w:rPr>
              <w:t xml:space="preserve"> ЭО-4225А-06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HITACHI                    ZX 210 LC-3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HITACHI                    ZX 210 LC-3VA</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HITACHI                    ZX 130-5G</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360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340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KOMATSU                  PC 210 LC-8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FUCHS MHL 340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FUCHS MHL 340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Погрузчик </w:t>
            </w:r>
            <w:r w:rsidRPr="00465B86">
              <w:rPr>
                <w:rFonts w:ascii="Times New Roman" w:eastAsia="Times New Roman" w:hAnsi="Times New Roman" w:cs="Times New Roman"/>
                <w:sz w:val="20"/>
                <w:szCs w:val="20"/>
                <w:lang w:eastAsia="ru-RU"/>
              </w:rPr>
              <w:lastRenderedPageBreak/>
              <w:t>CATERPILLAR            M 318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340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331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331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331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331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FUCHS MHL 340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Погрузчик перегружатель FUCHS MHL 360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TOHAP 97461</w:t>
            </w:r>
          </w:p>
        </w:tc>
        <w:tc>
          <w:tcPr>
            <w:tcW w:w="1332"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Квартира</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tc>
        <w:tc>
          <w:tcPr>
            <w:tcW w:w="1173" w:type="dxa"/>
            <w:gridSpan w:val="2"/>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86,7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187,0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363,0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1146,0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14695,0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1612,0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1070,0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3842,0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330,0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4051,0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1557,0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1241,0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961,0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3718,0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2285,0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4639,0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10295,0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135,0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2259,0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35230,0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2883,0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4651,0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1595,0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3940,0</w:t>
            </w:r>
          </w:p>
        </w:tc>
        <w:tc>
          <w:tcPr>
            <w:tcW w:w="1211"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tc>
        <w:tc>
          <w:tcPr>
            <w:tcW w:w="2575"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Сделки не совершались</w:t>
            </w:r>
          </w:p>
        </w:tc>
      </w:tr>
      <w:tr w:rsidR="00465B86" w:rsidRPr="00465B86" w:rsidTr="0000435B">
        <w:trPr>
          <w:trHeight w:val="1226"/>
        </w:trPr>
        <w:tc>
          <w:tcPr>
            <w:tcW w:w="1547"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Супруга</w:t>
            </w:r>
          </w:p>
        </w:tc>
        <w:tc>
          <w:tcPr>
            <w:tcW w:w="1619"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r w:rsidRPr="00465B86">
              <w:rPr>
                <w:rFonts w:ascii="Times New Roman" w:eastAsia="Times New Roman" w:hAnsi="Times New Roman" w:cs="Times New Roman"/>
                <w:b/>
                <w:sz w:val="20"/>
                <w:szCs w:val="20"/>
                <w:lang w:eastAsia="ru-RU"/>
              </w:rPr>
              <w:t>10 951 958,65</w:t>
            </w:r>
          </w:p>
        </w:tc>
        <w:tc>
          <w:tcPr>
            <w:tcW w:w="1605"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Земли населенных пунктов, под </w:t>
            </w:r>
            <w:proofErr w:type="spellStart"/>
            <w:proofErr w:type="gramStart"/>
            <w:r w:rsidRPr="00465B86">
              <w:rPr>
                <w:rFonts w:ascii="Times New Roman" w:eastAsia="Times New Roman" w:hAnsi="Times New Roman" w:cs="Times New Roman"/>
                <w:sz w:val="20"/>
                <w:szCs w:val="20"/>
                <w:lang w:eastAsia="ru-RU"/>
              </w:rPr>
              <w:t>производствен-ную</w:t>
            </w:r>
            <w:proofErr w:type="spellEnd"/>
            <w:proofErr w:type="gramEnd"/>
            <w:r w:rsidRPr="00465B86">
              <w:rPr>
                <w:rFonts w:ascii="Times New Roman" w:eastAsia="Times New Roman" w:hAnsi="Times New Roman" w:cs="Times New Roman"/>
                <w:sz w:val="20"/>
                <w:szCs w:val="20"/>
                <w:lang w:eastAsia="ru-RU"/>
              </w:rPr>
              <w:t xml:space="preserve"> базу</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Земли населенных пунктов, под </w:t>
            </w:r>
            <w:proofErr w:type="spellStart"/>
            <w:proofErr w:type="gramStart"/>
            <w:r w:rsidRPr="00465B86">
              <w:rPr>
                <w:rFonts w:ascii="Times New Roman" w:eastAsia="Times New Roman" w:hAnsi="Times New Roman" w:cs="Times New Roman"/>
                <w:sz w:val="20"/>
                <w:szCs w:val="20"/>
                <w:lang w:eastAsia="ru-RU"/>
              </w:rPr>
              <w:t>железнодорож-ный</w:t>
            </w:r>
            <w:proofErr w:type="spellEnd"/>
            <w:proofErr w:type="gramEnd"/>
            <w:r w:rsidRPr="00465B86">
              <w:rPr>
                <w:rFonts w:ascii="Times New Roman" w:eastAsia="Times New Roman" w:hAnsi="Times New Roman" w:cs="Times New Roman"/>
                <w:sz w:val="20"/>
                <w:szCs w:val="20"/>
                <w:lang w:eastAsia="ru-RU"/>
              </w:rPr>
              <w:t xml:space="preserve"> пункт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Земли населенных пунктов, под </w:t>
            </w:r>
            <w:proofErr w:type="spellStart"/>
            <w:proofErr w:type="gramStart"/>
            <w:r w:rsidRPr="00465B86">
              <w:rPr>
                <w:rFonts w:ascii="Times New Roman" w:eastAsia="Times New Roman" w:hAnsi="Times New Roman" w:cs="Times New Roman"/>
                <w:sz w:val="20"/>
                <w:szCs w:val="20"/>
                <w:lang w:eastAsia="ru-RU"/>
              </w:rPr>
              <w:t>железнодорож-ный</w:t>
            </w:r>
            <w:proofErr w:type="spellEnd"/>
            <w:proofErr w:type="gramEnd"/>
            <w:r w:rsidRPr="00465B86">
              <w:rPr>
                <w:rFonts w:ascii="Times New Roman" w:eastAsia="Times New Roman" w:hAnsi="Times New Roman" w:cs="Times New Roman"/>
                <w:sz w:val="20"/>
                <w:szCs w:val="20"/>
                <w:lang w:eastAsia="ru-RU"/>
              </w:rPr>
              <w:t xml:space="preserve"> пункт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Земли населенных пунктов, под объекты </w:t>
            </w:r>
            <w:proofErr w:type="spellStart"/>
            <w:proofErr w:type="gramStart"/>
            <w:r w:rsidRPr="00465B86">
              <w:rPr>
                <w:rFonts w:ascii="Times New Roman" w:eastAsia="Times New Roman" w:hAnsi="Times New Roman" w:cs="Times New Roman"/>
                <w:sz w:val="20"/>
                <w:szCs w:val="20"/>
                <w:lang w:eastAsia="ru-RU"/>
              </w:rPr>
              <w:t>производствен-ного</w:t>
            </w:r>
            <w:proofErr w:type="spellEnd"/>
            <w:proofErr w:type="gramEnd"/>
            <w:r w:rsidRPr="00465B86">
              <w:rPr>
                <w:rFonts w:ascii="Times New Roman" w:eastAsia="Times New Roman" w:hAnsi="Times New Roman" w:cs="Times New Roman"/>
                <w:sz w:val="20"/>
                <w:szCs w:val="20"/>
                <w:lang w:eastAsia="ru-RU"/>
              </w:rPr>
              <w:t xml:space="preserve"> назначения: гараж профилакторий, гараж профилакторий, заправка для техники, пилорама, цех мелкоштучных изделий, бетонно-растворный узел, центральный склад, </w:t>
            </w:r>
            <w:proofErr w:type="spellStart"/>
            <w:r w:rsidRPr="00465B86">
              <w:rPr>
                <w:rFonts w:ascii="Times New Roman" w:eastAsia="Times New Roman" w:hAnsi="Times New Roman" w:cs="Times New Roman"/>
                <w:sz w:val="20"/>
                <w:szCs w:val="20"/>
                <w:lang w:eastAsia="ru-RU"/>
              </w:rPr>
              <w:lastRenderedPageBreak/>
              <w:t>железнодорож-ный</w:t>
            </w:r>
            <w:proofErr w:type="spellEnd"/>
            <w:r w:rsidRPr="00465B86">
              <w:rPr>
                <w:rFonts w:ascii="Times New Roman" w:eastAsia="Times New Roman" w:hAnsi="Times New Roman" w:cs="Times New Roman"/>
                <w:sz w:val="20"/>
                <w:szCs w:val="20"/>
                <w:lang w:eastAsia="ru-RU"/>
              </w:rPr>
              <w:t xml:space="preserve"> путь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Квартира</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Квартира</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Квартира</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Гараж профилакторий</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помещение (офис)</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Бытовой корпус</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помещение (мастерская ювелирная)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gramStart"/>
            <w:r w:rsidRPr="00465B86">
              <w:rPr>
                <w:rFonts w:ascii="Times New Roman" w:eastAsia="Times New Roman" w:hAnsi="Times New Roman" w:cs="Times New Roman"/>
                <w:sz w:val="20"/>
                <w:szCs w:val="20"/>
                <w:lang w:eastAsia="ru-RU"/>
              </w:rPr>
              <w:t>Незавершенное</w:t>
            </w:r>
            <w:proofErr w:type="gramEnd"/>
            <w:r w:rsidRPr="00465B86">
              <w:rPr>
                <w:rFonts w:ascii="Times New Roman" w:eastAsia="Times New Roman" w:hAnsi="Times New Roman" w:cs="Times New Roman"/>
                <w:sz w:val="20"/>
                <w:szCs w:val="20"/>
                <w:lang w:eastAsia="ru-RU"/>
              </w:rPr>
              <w:t xml:space="preserve"> строительством объект </w:t>
            </w:r>
            <w:proofErr w:type="spellStart"/>
            <w:r w:rsidRPr="00465B86">
              <w:rPr>
                <w:rFonts w:ascii="Times New Roman" w:eastAsia="Times New Roman" w:hAnsi="Times New Roman" w:cs="Times New Roman"/>
                <w:sz w:val="20"/>
                <w:szCs w:val="20"/>
                <w:lang w:eastAsia="ru-RU"/>
              </w:rPr>
              <w:t>администра-тивный</w:t>
            </w:r>
            <w:proofErr w:type="spellEnd"/>
            <w:r w:rsidRPr="00465B86">
              <w:rPr>
                <w:rFonts w:ascii="Times New Roman" w:eastAsia="Times New Roman" w:hAnsi="Times New Roman" w:cs="Times New Roman"/>
                <w:sz w:val="20"/>
                <w:szCs w:val="20"/>
                <w:lang w:eastAsia="ru-RU"/>
              </w:rPr>
              <w:t xml:space="preserve"> корпус</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помещение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465B86">
              <w:rPr>
                <w:rFonts w:ascii="Times New Roman" w:eastAsia="Times New Roman" w:hAnsi="Times New Roman" w:cs="Times New Roman"/>
                <w:sz w:val="20"/>
                <w:szCs w:val="20"/>
                <w:lang w:eastAsia="ru-RU"/>
              </w:rPr>
              <w:t>Железнодоро-жный</w:t>
            </w:r>
            <w:proofErr w:type="spellEnd"/>
            <w:proofErr w:type="gramEnd"/>
            <w:r w:rsidRPr="00465B86">
              <w:rPr>
                <w:rFonts w:ascii="Times New Roman" w:eastAsia="Times New Roman" w:hAnsi="Times New Roman" w:cs="Times New Roman"/>
                <w:sz w:val="20"/>
                <w:szCs w:val="20"/>
                <w:lang w:eastAsia="ru-RU"/>
              </w:rPr>
              <w:t xml:space="preserve"> путь </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Центральный склад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Нежилое </w:t>
            </w:r>
            <w:r w:rsidRPr="00465B86">
              <w:rPr>
                <w:rFonts w:ascii="Times New Roman" w:eastAsia="Times New Roman" w:hAnsi="Times New Roman" w:cs="Times New Roman"/>
                <w:sz w:val="20"/>
                <w:szCs w:val="20"/>
                <w:lang w:eastAsia="ru-RU"/>
              </w:rPr>
              <w:lastRenderedPageBreak/>
              <w:t>помещение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(офис)</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помещение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Цех мелкоштучных изделий</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Нежилое помещение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Незавершенн</w:t>
            </w:r>
            <w:r w:rsidR="009532B8">
              <w:rPr>
                <w:rFonts w:ascii="Times New Roman" w:eastAsia="Times New Roman" w:hAnsi="Times New Roman" w:cs="Times New Roman"/>
                <w:sz w:val="20"/>
                <w:szCs w:val="20"/>
                <w:lang w:eastAsia="ru-RU"/>
              </w:rPr>
              <w:t>ый</w:t>
            </w:r>
            <w:r w:rsidRPr="00465B86">
              <w:rPr>
                <w:rFonts w:ascii="Times New Roman" w:eastAsia="Times New Roman" w:hAnsi="Times New Roman" w:cs="Times New Roman"/>
                <w:sz w:val="20"/>
                <w:szCs w:val="20"/>
                <w:lang w:eastAsia="ru-RU"/>
              </w:rPr>
              <w:t xml:space="preserve"> строительством объект РММ</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Незавершенн</w:t>
            </w:r>
            <w:r w:rsidR="009532B8">
              <w:rPr>
                <w:rFonts w:ascii="Times New Roman" w:eastAsia="Times New Roman" w:hAnsi="Times New Roman" w:cs="Times New Roman"/>
                <w:sz w:val="20"/>
                <w:szCs w:val="20"/>
                <w:lang w:eastAsia="ru-RU"/>
              </w:rPr>
              <w:t>ый</w:t>
            </w:r>
            <w:r w:rsidRPr="00465B86">
              <w:rPr>
                <w:rFonts w:ascii="Times New Roman" w:eastAsia="Times New Roman" w:hAnsi="Times New Roman" w:cs="Times New Roman"/>
                <w:sz w:val="20"/>
                <w:szCs w:val="20"/>
                <w:lang w:eastAsia="ru-RU"/>
              </w:rPr>
              <w:t xml:space="preserve"> строительством объект Столовая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Незавершенн</w:t>
            </w:r>
            <w:r w:rsidR="009532B8">
              <w:rPr>
                <w:rFonts w:ascii="Times New Roman" w:eastAsia="Times New Roman" w:hAnsi="Times New Roman" w:cs="Times New Roman"/>
                <w:sz w:val="20"/>
                <w:szCs w:val="20"/>
                <w:lang w:eastAsia="ru-RU"/>
              </w:rPr>
              <w:t>ый</w:t>
            </w:r>
            <w:r w:rsidRPr="00465B86">
              <w:rPr>
                <w:rFonts w:ascii="Times New Roman" w:eastAsia="Times New Roman" w:hAnsi="Times New Roman" w:cs="Times New Roman"/>
                <w:sz w:val="20"/>
                <w:szCs w:val="20"/>
                <w:lang w:eastAsia="ru-RU"/>
              </w:rPr>
              <w:t xml:space="preserve"> строительством объект котельная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Незавершенн</w:t>
            </w:r>
            <w:r w:rsidR="009532B8">
              <w:rPr>
                <w:rFonts w:ascii="Times New Roman" w:eastAsia="Times New Roman" w:hAnsi="Times New Roman" w:cs="Times New Roman"/>
                <w:sz w:val="20"/>
                <w:szCs w:val="20"/>
                <w:lang w:eastAsia="ru-RU"/>
              </w:rPr>
              <w:t>ый</w:t>
            </w:r>
            <w:r w:rsidRPr="00465B86">
              <w:rPr>
                <w:rFonts w:ascii="Times New Roman" w:eastAsia="Times New Roman" w:hAnsi="Times New Roman" w:cs="Times New Roman"/>
                <w:sz w:val="20"/>
                <w:szCs w:val="20"/>
                <w:lang w:eastAsia="ru-RU"/>
              </w:rPr>
              <w:t xml:space="preserve"> строительством объе</w:t>
            </w:r>
            <w:proofErr w:type="gramStart"/>
            <w:r w:rsidRPr="00465B86">
              <w:rPr>
                <w:rFonts w:ascii="Times New Roman" w:eastAsia="Times New Roman" w:hAnsi="Times New Roman" w:cs="Times New Roman"/>
                <w:sz w:val="20"/>
                <w:szCs w:val="20"/>
                <w:lang w:eastAsia="ru-RU"/>
              </w:rPr>
              <w:t>кт Скл</w:t>
            </w:r>
            <w:proofErr w:type="gramEnd"/>
            <w:r w:rsidRPr="00465B86">
              <w:rPr>
                <w:rFonts w:ascii="Times New Roman" w:eastAsia="Times New Roman" w:hAnsi="Times New Roman" w:cs="Times New Roman"/>
                <w:sz w:val="20"/>
                <w:szCs w:val="20"/>
                <w:lang w:eastAsia="ru-RU"/>
              </w:rPr>
              <w:t>ад</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Заправка для техники</w:t>
            </w:r>
          </w:p>
        </w:tc>
        <w:tc>
          <w:tcPr>
            <w:tcW w:w="1290" w:type="dxa"/>
            <w:gridSpan w:val="4"/>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3487,0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185,0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2 946,0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41 317,0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304,2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86,7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39,3</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748,2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101,6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90,4</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93,4</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процент готовности 76%</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16,6</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981,3</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551,8</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219,2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2 389,5,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 xml:space="preserve"> 1/80 доля </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865,9</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18,2</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процент готовности 83%</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процент готовности 65%</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процент готовности 77%</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процент готовности 83%</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32,3</w:t>
            </w:r>
          </w:p>
        </w:tc>
        <w:tc>
          <w:tcPr>
            <w:tcW w:w="1155"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tc>
        <w:tc>
          <w:tcPr>
            <w:tcW w:w="1908"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ЛАДА 210740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Лексус LX 570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r w:rsidRPr="00465B86">
              <w:rPr>
                <w:rFonts w:ascii="Times New Roman" w:eastAsia="Times New Roman" w:hAnsi="Times New Roman" w:cs="Times New Roman"/>
                <w:sz w:val="20"/>
                <w:szCs w:val="20"/>
                <w:lang w:eastAsia="ru-RU"/>
              </w:rPr>
              <w:t>Скания</w:t>
            </w:r>
            <w:proofErr w:type="spellEnd"/>
            <w:r w:rsidRPr="00465B86">
              <w:rPr>
                <w:rFonts w:ascii="Times New Roman" w:eastAsia="Times New Roman" w:hAnsi="Times New Roman" w:cs="Times New Roman"/>
                <w:sz w:val="20"/>
                <w:szCs w:val="20"/>
                <w:lang w:eastAsia="ru-RU"/>
              </w:rPr>
              <w:t xml:space="preserve"> Р114GA6X4NZ</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КС35714К-3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КС35714К-3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КС35714К-3</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КС35714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580218                  (</w:t>
            </w:r>
            <w:proofErr w:type="spellStart"/>
            <w:r w:rsidRPr="00465B86">
              <w:rPr>
                <w:rFonts w:ascii="Times New Roman" w:eastAsia="Times New Roman" w:hAnsi="Times New Roman" w:cs="Times New Roman"/>
                <w:sz w:val="20"/>
                <w:szCs w:val="20"/>
                <w:lang w:eastAsia="ru-RU"/>
              </w:rPr>
              <w:t>Камаз</w:t>
            </w:r>
            <w:proofErr w:type="spellEnd"/>
            <w:r w:rsidRPr="00465B86">
              <w:rPr>
                <w:rFonts w:ascii="Times New Roman" w:eastAsia="Times New Roman" w:hAnsi="Times New Roman" w:cs="Times New Roman"/>
                <w:sz w:val="20"/>
                <w:szCs w:val="20"/>
                <w:lang w:eastAsia="ru-RU"/>
              </w:rPr>
              <w:t xml:space="preserve"> 43118)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580212                   (</w:t>
            </w:r>
            <w:proofErr w:type="spellStart"/>
            <w:r w:rsidRPr="00465B86">
              <w:rPr>
                <w:rFonts w:ascii="Times New Roman" w:eastAsia="Times New Roman" w:hAnsi="Times New Roman" w:cs="Times New Roman"/>
                <w:sz w:val="20"/>
                <w:szCs w:val="20"/>
                <w:lang w:eastAsia="ru-RU"/>
              </w:rPr>
              <w:t>Камаз</w:t>
            </w:r>
            <w:proofErr w:type="spellEnd"/>
            <w:r w:rsidRPr="00465B86">
              <w:rPr>
                <w:rFonts w:ascii="Times New Roman" w:eastAsia="Times New Roman" w:hAnsi="Times New Roman" w:cs="Times New Roman"/>
                <w:sz w:val="20"/>
                <w:szCs w:val="20"/>
                <w:lang w:eastAsia="ru-RU"/>
              </w:rPr>
              <w:t xml:space="preserve"> 43118)</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33504-46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33504-46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5320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54105</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ЗИЛ 130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365116</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АС-1Л</w:t>
            </w:r>
            <w:proofErr w:type="gramStart"/>
            <w:r w:rsidRPr="00465B86">
              <w:rPr>
                <w:rFonts w:ascii="Times New Roman" w:eastAsia="Times New Roman" w:hAnsi="Times New Roman" w:cs="Times New Roman"/>
                <w:sz w:val="20"/>
                <w:szCs w:val="20"/>
                <w:lang w:eastAsia="ru-RU"/>
              </w:rPr>
              <w:t>.К</w:t>
            </w:r>
            <w:proofErr w:type="gramEnd"/>
            <w:r w:rsidRPr="00465B86">
              <w:rPr>
                <w:rFonts w:ascii="Times New Roman" w:eastAsia="Times New Roman" w:hAnsi="Times New Roman" w:cs="Times New Roman"/>
                <w:sz w:val="20"/>
                <w:szCs w:val="20"/>
                <w:lang w:eastAsia="ru-RU"/>
              </w:rPr>
              <w:t>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АС-1Л</w:t>
            </w:r>
            <w:proofErr w:type="gramStart"/>
            <w:r w:rsidRPr="00465B86">
              <w:rPr>
                <w:rFonts w:ascii="Times New Roman" w:eastAsia="Times New Roman" w:hAnsi="Times New Roman" w:cs="Times New Roman"/>
                <w:sz w:val="20"/>
                <w:szCs w:val="20"/>
                <w:lang w:eastAsia="ru-RU"/>
              </w:rPr>
              <w:t>.К</w:t>
            </w:r>
            <w:proofErr w:type="gramEnd"/>
            <w:r w:rsidRPr="00465B86">
              <w:rPr>
                <w:rFonts w:ascii="Times New Roman" w:eastAsia="Times New Roman" w:hAnsi="Times New Roman" w:cs="Times New Roman"/>
                <w:sz w:val="20"/>
                <w:szCs w:val="20"/>
                <w:lang w:eastAsia="ru-RU"/>
              </w:rPr>
              <w:t>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val="en-US" w:eastAsia="ru-RU"/>
              </w:rPr>
              <w:t>MAH TGA 33-480 BBS-WW</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r w:rsidRPr="00465B86">
              <w:rPr>
                <w:rFonts w:ascii="Times New Roman" w:eastAsia="Times New Roman" w:hAnsi="Times New Roman" w:cs="Times New Roman"/>
                <w:sz w:val="20"/>
                <w:szCs w:val="20"/>
                <w:lang w:val="en-US" w:eastAsia="ru-RU"/>
              </w:rPr>
              <w:lastRenderedPageBreak/>
              <w:t>MAH TGA 18.350 BBS-WW</w:t>
            </w:r>
          </w:p>
          <w:p w:rsidR="00465B86" w:rsidRPr="00465B86" w:rsidRDefault="00465B86" w:rsidP="00465B86">
            <w:pPr>
              <w:spacing w:after="0" w:line="240" w:lineRule="auto"/>
              <w:jc w:val="center"/>
              <w:rPr>
                <w:rFonts w:ascii="Times New Roman" w:eastAsia="Times New Roman" w:hAnsi="Times New Roman" w:cs="Times New Roman"/>
                <w:sz w:val="20"/>
                <w:szCs w:val="20"/>
                <w:lang w:val="en-US"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МКТ 25.2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365116-62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365116-62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365116-62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365116-62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365116-62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ГАЗ 330730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КАМАЗ 65116-62</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Малый катер для лесосплава, ЯМЗ238МГ</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ППЦЗ-31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РИКОЕ</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ТСП 94164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МАЗ 39397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НЕФАЗ 39334-10-01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Прицеп СЗАП 9327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Прицеп СЗАП 9327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SK-24</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981311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НЕФАЗ 39334-10-01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СЗАП 9327</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Полуприцеп TRAILOR</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ЭО-4225А-061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Экскаватор               ЭО-4225А-061</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Трактор БЕЛАРУС-82.1</w:t>
            </w:r>
          </w:p>
          <w:p w:rsidR="006A4A28" w:rsidRDefault="006A4A28"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tc>
        <w:tc>
          <w:tcPr>
            <w:tcW w:w="1332"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lastRenderedPageBreak/>
              <w:t>Часть земельного участка</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Земельный участок</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tc>
        <w:tc>
          <w:tcPr>
            <w:tcW w:w="1134"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765,0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11 977,0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12 000,0</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tc>
        <w:tc>
          <w:tcPr>
            <w:tcW w:w="1250" w:type="dxa"/>
            <w:gridSpan w:val="2"/>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
        </w:tc>
        <w:tc>
          <w:tcPr>
            <w:tcW w:w="2575"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Сделки не совершались</w:t>
            </w:r>
          </w:p>
        </w:tc>
      </w:tr>
      <w:tr w:rsidR="00465B86" w:rsidRPr="00465B86" w:rsidTr="0000435B">
        <w:trPr>
          <w:trHeight w:val="1226"/>
        </w:trPr>
        <w:tc>
          <w:tcPr>
            <w:tcW w:w="1547"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465B86">
              <w:rPr>
                <w:rFonts w:ascii="Times New Roman" w:eastAsia="Times New Roman" w:hAnsi="Times New Roman" w:cs="Times New Roman"/>
                <w:sz w:val="20"/>
                <w:szCs w:val="20"/>
                <w:lang w:eastAsia="ru-RU"/>
              </w:rPr>
              <w:lastRenderedPageBreak/>
              <w:t>Несовершен-нолетний</w:t>
            </w:r>
            <w:proofErr w:type="spellEnd"/>
            <w:proofErr w:type="gramEnd"/>
            <w:r w:rsidRPr="00465B86">
              <w:rPr>
                <w:rFonts w:ascii="Times New Roman" w:eastAsia="Times New Roman" w:hAnsi="Times New Roman" w:cs="Times New Roman"/>
                <w:sz w:val="20"/>
                <w:szCs w:val="20"/>
                <w:lang w:eastAsia="ru-RU"/>
              </w:rPr>
              <w:t xml:space="preserve"> ребенок</w:t>
            </w:r>
          </w:p>
        </w:tc>
        <w:tc>
          <w:tcPr>
            <w:tcW w:w="1619"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r w:rsidRPr="00465B86">
              <w:rPr>
                <w:rFonts w:ascii="Times New Roman" w:eastAsia="Times New Roman" w:hAnsi="Times New Roman" w:cs="Times New Roman"/>
                <w:b/>
                <w:sz w:val="20"/>
                <w:szCs w:val="20"/>
                <w:lang w:eastAsia="ru-RU"/>
              </w:rPr>
              <w:t>0,0</w:t>
            </w:r>
          </w:p>
        </w:tc>
        <w:tc>
          <w:tcPr>
            <w:tcW w:w="4050" w:type="dxa"/>
            <w:gridSpan w:val="6"/>
            <w:shd w:val="clear" w:color="auto" w:fill="auto"/>
          </w:tcPr>
          <w:p w:rsidR="00465B86" w:rsidRPr="00465B86" w:rsidRDefault="00465B86" w:rsidP="00465B86">
            <w:pPr>
              <w:spacing w:after="0" w:line="240" w:lineRule="auto"/>
              <w:ind w:right="-36"/>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 имеет</w:t>
            </w:r>
          </w:p>
        </w:tc>
        <w:tc>
          <w:tcPr>
            <w:tcW w:w="1908"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 имеет</w:t>
            </w:r>
          </w:p>
        </w:tc>
        <w:tc>
          <w:tcPr>
            <w:tcW w:w="1332"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Квартира</w:t>
            </w:r>
          </w:p>
        </w:tc>
        <w:tc>
          <w:tcPr>
            <w:tcW w:w="1134"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86,7</w:t>
            </w:r>
          </w:p>
        </w:tc>
        <w:tc>
          <w:tcPr>
            <w:tcW w:w="1250" w:type="dxa"/>
            <w:gridSpan w:val="2"/>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tc>
        <w:tc>
          <w:tcPr>
            <w:tcW w:w="2575"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Сделки не совершались</w:t>
            </w:r>
          </w:p>
        </w:tc>
      </w:tr>
      <w:tr w:rsidR="00465B86" w:rsidRPr="00465B86" w:rsidTr="0000435B">
        <w:trPr>
          <w:trHeight w:val="1226"/>
        </w:trPr>
        <w:tc>
          <w:tcPr>
            <w:tcW w:w="1547"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465B86">
              <w:rPr>
                <w:rFonts w:ascii="Times New Roman" w:eastAsia="Times New Roman" w:hAnsi="Times New Roman" w:cs="Times New Roman"/>
                <w:sz w:val="20"/>
                <w:szCs w:val="20"/>
                <w:lang w:eastAsia="ru-RU"/>
              </w:rPr>
              <w:lastRenderedPageBreak/>
              <w:t>Несовершен-нолетний</w:t>
            </w:r>
            <w:proofErr w:type="spellEnd"/>
            <w:proofErr w:type="gramEnd"/>
            <w:r w:rsidRPr="00465B86">
              <w:rPr>
                <w:rFonts w:ascii="Times New Roman" w:eastAsia="Times New Roman" w:hAnsi="Times New Roman" w:cs="Times New Roman"/>
                <w:sz w:val="20"/>
                <w:szCs w:val="20"/>
                <w:lang w:eastAsia="ru-RU"/>
              </w:rPr>
              <w:t xml:space="preserve"> ребенок</w:t>
            </w:r>
          </w:p>
        </w:tc>
        <w:tc>
          <w:tcPr>
            <w:tcW w:w="1619"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r w:rsidRPr="00465B86">
              <w:rPr>
                <w:rFonts w:ascii="Times New Roman" w:eastAsia="Times New Roman" w:hAnsi="Times New Roman" w:cs="Times New Roman"/>
                <w:b/>
                <w:sz w:val="20"/>
                <w:szCs w:val="20"/>
                <w:lang w:eastAsia="ru-RU"/>
              </w:rPr>
              <w:t>0,0</w:t>
            </w:r>
          </w:p>
        </w:tc>
        <w:tc>
          <w:tcPr>
            <w:tcW w:w="4050" w:type="dxa"/>
            <w:gridSpan w:val="6"/>
            <w:shd w:val="clear" w:color="auto" w:fill="auto"/>
          </w:tcPr>
          <w:p w:rsidR="00465B86" w:rsidRPr="00465B86" w:rsidRDefault="00465B86" w:rsidP="00465B86">
            <w:pPr>
              <w:spacing w:after="0" w:line="240" w:lineRule="auto"/>
              <w:ind w:right="-36"/>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 имеет</w:t>
            </w:r>
          </w:p>
        </w:tc>
        <w:tc>
          <w:tcPr>
            <w:tcW w:w="1908"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 имеет</w:t>
            </w:r>
          </w:p>
        </w:tc>
        <w:tc>
          <w:tcPr>
            <w:tcW w:w="1332"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Квартира</w:t>
            </w:r>
          </w:p>
        </w:tc>
        <w:tc>
          <w:tcPr>
            <w:tcW w:w="1134"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86,7</w:t>
            </w:r>
          </w:p>
        </w:tc>
        <w:tc>
          <w:tcPr>
            <w:tcW w:w="1250" w:type="dxa"/>
            <w:gridSpan w:val="2"/>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tc>
        <w:tc>
          <w:tcPr>
            <w:tcW w:w="2575"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Сделки не совершались</w:t>
            </w:r>
          </w:p>
        </w:tc>
      </w:tr>
      <w:tr w:rsidR="00465B86" w:rsidRPr="00465B86" w:rsidTr="0000435B">
        <w:trPr>
          <w:trHeight w:val="1226"/>
        </w:trPr>
        <w:tc>
          <w:tcPr>
            <w:tcW w:w="1547"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465B86">
              <w:rPr>
                <w:rFonts w:ascii="Times New Roman" w:eastAsia="Times New Roman" w:hAnsi="Times New Roman" w:cs="Times New Roman"/>
                <w:sz w:val="20"/>
                <w:szCs w:val="20"/>
                <w:lang w:eastAsia="ru-RU"/>
              </w:rPr>
              <w:t>Несовершен-нолетний</w:t>
            </w:r>
            <w:proofErr w:type="spellEnd"/>
            <w:proofErr w:type="gramEnd"/>
            <w:r w:rsidRPr="00465B86">
              <w:rPr>
                <w:rFonts w:ascii="Times New Roman" w:eastAsia="Times New Roman" w:hAnsi="Times New Roman" w:cs="Times New Roman"/>
                <w:sz w:val="20"/>
                <w:szCs w:val="20"/>
                <w:lang w:eastAsia="ru-RU"/>
              </w:rPr>
              <w:t xml:space="preserve"> ребенок</w:t>
            </w:r>
          </w:p>
        </w:tc>
        <w:tc>
          <w:tcPr>
            <w:tcW w:w="1619"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b/>
                <w:sz w:val="20"/>
                <w:szCs w:val="20"/>
                <w:lang w:eastAsia="ru-RU"/>
              </w:rPr>
            </w:pPr>
            <w:r w:rsidRPr="00465B86">
              <w:rPr>
                <w:rFonts w:ascii="Times New Roman" w:eastAsia="Times New Roman" w:hAnsi="Times New Roman" w:cs="Times New Roman"/>
                <w:b/>
                <w:sz w:val="20"/>
                <w:szCs w:val="20"/>
                <w:lang w:eastAsia="ru-RU"/>
              </w:rPr>
              <w:t>0,0</w:t>
            </w:r>
          </w:p>
        </w:tc>
        <w:tc>
          <w:tcPr>
            <w:tcW w:w="4050" w:type="dxa"/>
            <w:gridSpan w:val="6"/>
            <w:shd w:val="clear" w:color="auto" w:fill="auto"/>
          </w:tcPr>
          <w:p w:rsidR="00465B86" w:rsidRPr="00465B86" w:rsidRDefault="00465B86" w:rsidP="00465B86">
            <w:pPr>
              <w:spacing w:after="0" w:line="240" w:lineRule="auto"/>
              <w:ind w:right="-36"/>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 имеет</w:t>
            </w:r>
          </w:p>
        </w:tc>
        <w:tc>
          <w:tcPr>
            <w:tcW w:w="1908"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Не имеет</w:t>
            </w:r>
          </w:p>
        </w:tc>
        <w:tc>
          <w:tcPr>
            <w:tcW w:w="1332"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Квартира</w:t>
            </w:r>
          </w:p>
        </w:tc>
        <w:tc>
          <w:tcPr>
            <w:tcW w:w="1134"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86,7</w:t>
            </w:r>
          </w:p>
        </w:tc>
        <w:tc>
          <w:tcPr>
            <w:tcW w:w="1250" w:type="dxa"/>
            <w:gridSpan w:val="2"/>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Россия</w:t>
            </w:r>
          </w:p>
        </w:tc>
        <w:tc>
          <w:tcPr>
            <w:tcW w:w="2575" w:type="dxa"/>
            <w:shd w:val="clear" w:color="auto" w:fill="auto"/>
          </w:tcPr>
          <w:p w:rsidR="00465B86" w:rsidRPr="00465B86" w:rsidRDefault="00465B86" w:rsidP="00465B86">
            <w:pPr>
              <w:spacing w:after="0" w:line="240" w:lineRule="auto"/>
              <w:jc w:val="center"/>
              <w:rPr>
                <w:rFonts w:ascii="Times New Roman" w:eastAsia="Times New Roman" w:hAnsi="Times New Roman" w:cs="Times New Roman"/>
                <w:sz w:val="20"/>
                <w:szCs w:val="20"/>
                <w:lang w:eastAsia="ru-RU"/>
              </w:rPr>
            </w:pPr>
            <w:r w:rsidRPr="00465B86">
              <w:rPr>
                <w:rFonts w:ascii="Times New Roman" w:eastAsia="Times New Roman" w:hAnsi="Times New Roman" w:cs="Times New Roman"/>
                <w:sz w:val="20"/>
                <w:szCs w:val="20"/>
                <w:lang w:eastAsia="ru-RU"/>
              </w:rPr>
              <w:t>Сделки не совершались</w:t>
            </w:r>
          </w:p>
        </w:tc>
      </w:tr>
    </w:tbl>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spacing w:after="0" w:line="240" w:lineRule="auto"/>
        <w:rPr>
          <w:rFonts w:ascii="Times New Roman" w:eastAsia="Times New Roman" w:hAnsi="Times New Roman" w:cs="Times New Roman"/>
          <w:sz w:val="20"/>
          <w:szCs w:val="20"/>
          <w:lang w:eastAsia="ru-RU"/>
        </w:rPr>
      </w:pPr>
    </w:p>
    <w:p w:rsidR="00465B86" w:rsidRPr="00465B86" w:rsidRDefault="00465B86" w:rsidP="00465B86">
      <w:pPr>
        <w:autoSpaceDE w:val="0"/>
        <w:autoSpaceDN w:val="0"/>
        <w:adjustRightInd w:val="0"/>
        <w:spacing w:after="0" w:line="240" w:lineRule="auto"/>
        <w:jc w:val="both"/>
        <w:outlineLvl w:val="0"/>
        <w:rPr>
          <w:rFonts w:ascii="Times New Roman" w:eastAsia="Times New Roman" w:hAnsi="Times New Roman" w:cs="Times New Roman"/>
          <w:sz w:val="20"/>
          <w:szCs w:val="20"/>
          <w:shd w:val="clear" w:color="auto" w:fill="FFFFFF"/>
          <w:lang w:eastAsia="ru-RU"/>
        </w:rPr>
      </w:pPr>
      <w:proofErr w:type="gramStart"/>
      <w:r w:rsidRPr="00465B86">
        <w:rPr>
          <w:rFonts w:ascii="Times New Roman" w:eastAsia="Times New Roman" w:hAnsi="Times New Roman" w:cs="Times New Roman"/>
          <w:sz w:val="20"/>
          <w:szCs w:val="20"/>
          <w:shd w:val="clear" w:color="auto" w:fill="FFFFFF"/>
          <w:lang w:eastAsia="ru-RU"/>
        </w:rPr>
        <w:t>&lt;*&gt; - информация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 (супруга) за три последних года, предшествующих совершению сделок (сделки), указывается в случае, если  сделки (сделка</w:t>
      </w:r>
      <w:proofErr w:type="gramEnd"/>
      <w:r w:rsidRPr="00465B86">
        <w:rPr>
          <w:rFonts w:ascii="Times New Roman" w:eastAsia="Times New Roman" w:hAnsi="Times New Roman" w:cs="Times New Roman"/>
          <w:sz w:val="20"/>
          <w:szCs w:val="20"/>
          <w:shd w:val="clear" w:color="auto" w:fill="FFFFFF"/>
          <w:lang w:eastAsia="ru-RU"/>
        </w:rPr>
        <w:t xml:space="preserve">) были совершены в отчетном периоде. </w:t>
      </w:r>
    </w:p>
    <w:p w:rsidR="00465B86" w:rsidRPr="00465B86" w:rsidRDefault="00465B86" w:rsidP="00465B86">
      <w:pPr>
        <w:spacing w:after="0" w:line="240" w:lineRule="auto"/>
        <w:jc w:val="center"/>
        <w:outlineLvl w:val="0"/>
        <w:rPr>
          <w:rFonts w:ascii="Times New Roman" w:eastAsia="Times New Roman" w:hAnsi="Times New Roman" w:cs="Times New Roman"/>
          <w:color w:val="000000"/>
          <w:sz w:val="28"/>
          <w:szCs w:val="28"/>
          <w:lang w:eastAsia="ru-RU"/>
        </w:rPr>
      </w:pPr>
    </w:p>
    <w:p w:rsidR="00603D43" w:rsidRDefault="00603D43"/>
    <w:sectPr w:rsidR="00603D43" w:rsidSect="00465B8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381"/>
    <w:rsid w:val="0000435B"/>
    <w:rsid w:val="00465B86"/>
    <w:rsid w:val="00603D43"/>
    <w:rsid w:val="006A4A28"/>
    <w:rsid w:val="006A76F1"/>
    <w:rsid w:val="00772381"/>
    <w:rsid w:val="008D1531"/>
    <w:rsid w:val="009532B8"/>
    <w:rsid w:val="00D82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65B86"/>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65B86"/>
    <w:pPr>
      <w:spacing w:after="160" w:line="240" w:lineRule="exact"/>
    </w:pPr>
    <w:rPr>
      <w:rFonts w:ascii="Times New Roman" w:eastAsia="Times New Roman" w:hAnsi="Times New Roman" w:cs="Times New Roman"/>
      <w:sz w:val="28"/>
      <w:szCs w:val="20"/>
      <w:lang w:val="en-US"/>
    </w:rPr>
  </w:style>
  <w:style w:type="paragraph" w:customStyle="1" w:styleId="ConsPlusNonformat">
    <w:name w:val="ConsPlusNonformat"/>
    <w:rsid w:val="00465B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65B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Indent"/>
    <w:basedOn w:val="a"/>
    <w:link w:val="a5"/>
    <w:rsid w:val="00465B86"/>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465B86"/>
    <w:rPr>
      <w:rFonts w:ascii="Times New Roman" w:eastAsia="Times New Roman" w:hAnsi="Times New Roman" w:cs="Times New Roman"/>
      <w:sz w:val="20"/>
      <w:szCs w:val="20"/>
      <w:lang w:eastAsia="ru-RU"/>
    </w:rPr>
  </w:style>
  <w:style w:type="paragraph" w:styleId="a6">
    <w:name w:val="Balloon Text"/>
    <w:basedOn w:val="a"/>
    <w:link w:val="a7"/>
    <w:rsid w:val="00465B8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465B86"/>
    <w:rPr>
      <w:rFonts w:ascii="Tahoma" w:eastAsia="Times New Roman" w:hAnsi="Tahoma" w:cs="Tahoma"/>
      <w:sz w:val="16"/>
      <w:szCs w:val="16"/>
      <w:lang w:eastAsia="ru-RU"/>
    </w:rPr>
  </w:style>
  <w:style w:type="table" w:styleId="a8">
    <w:name w:val="Table Grid"/>
    <w:basedOn w:val="a1"/>
    <w:rsid w:val="00465B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65B86"/>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65B86"/>
    <w:pPr>
      <w:spacing w:after="160" w:line="240" w:lineRule="exact"/>
    </w:pPr>
    <w:rPr>
      <w:rFonts w:ascii="Times New Roman" w:eastAsia="Times New Roman" w:hAnsi="Times New Roman" w:cs="Times New Roman"/>
      <w:sz w:val="28"/>
      <w:szCs w:val="20"/>
      <w:lang w:val="en-US"/>
    </w:rPr>
  </w:style>
  <w:style w:type="paragraph" w:customStyle="1" w:styleId="ConsPlusNonformat">
    <w:name w:val="ConsPlusNonformat"/>
    <w:rsid w:val="00465B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65B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Indent"/>
    <w:basedOn w:val="a"/>
    <w:link w:val="a5"/>
    <w:rsid w:val="00465B86"/>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465B86"/>
    <w:rPr>
      <w:rFonts w:ascii="Times New Roman" w:eastAsia="Times New Roman" w:hAnsi="Times New Roman" w:cs="Times New Roman"/>
      <w:sz w:val="20"/>
      <w:szCs w:val="20"/>
      <w:lang w:eastAsia="ru-RU"/>
    </w:rPr>
  </w:style>
  <w:style w:type="paragraph" w:styleId="a6">
    <w:name w:val="Balloon Text"/>
    <w:basedOn w:val="a"/>
    <w:link w:val="a7"/>
    <w:rsid w:val="00465B8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465B86"/>
    <w:rPr>
      <w:rFonts w:ascii="Tahoma" w:eastAsia="Times New Roman" w:hAnsi="Tahoma" w:cs="Tahoma"/>
      <w:sz w:val="16"/>
      <w:szCs w:val="16"/>
      <w:lang w:eastAsia="ru-RU"/>
    </w:rPr>
  </w:style>
  <w:style w:type="table" w:styleId="a8">
    <w:name w:val="Table Grid"/>
    <w:basedOn w:val="a1"/>
    <w:rsid w:val="00465B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2226</Words>
  <Characters>12692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Мелихова А.П.</dc:creator>
  <cp:keywords/>
  <dc:description/>
  <cp:lastModifiedBy>Мелихова А.П.</cp:lastModifiedBy>
  <cp:revision>5</cp:revision>
  <dcterms:created xsi:type="dcterms:W3CDTF">2016-05-30T13:57:00Z</dcterms:created>
  <dcterms:modified xsi:type="dcterms:W3CDTF">2016-05-31T04:04:00Z</dcterms:modified>
</cp:coreProperties>
</file>