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4F" w:rsidRPr="00AB6C4F" w:rsidRDefault="00AB6C4F" w:rsidP="00AB6C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B6C4F">
        <w:rPr>
          <w:rFonts w:ascii="Times New Roman" w:hAnsi="Times New Roman" w:cs="Times New Roman"/>
          <w:sz w:val="20"/>
          <w:szCs w:val="20"/>
        </w:rPr>
        <w:t>Сведения о доходах, расходах, об имуществе и обязате</w:t>
      </w:r>
      <w:bookmarkStart w:id="0" w:name="_GoBack"/>
      <w:bookmarkEnd w:id="0"/>
      <w:r w:rsidRPr="00AB6C4F">
        <w:rPr>
          <w:rFonts w:ascii="Times New Roman" w:hAnsi="Times New Roman" w:cs="Times New Roman"/>
          <w:sz w:val="20"/>
          <w:szCs w:val="20"/>
        </w:rPr>
        <w:t>льствах имущественного характера, лиц, замещающих муниципальные должности, должности муниципальной службы Хабаровского муниципального района, а также сведения о доходах, об имуществе и обязательствах имущественного характера своих супруги (супруга) и несовершеннолетних детей представленные работниками администрации Хабаровского муниципального района за отчётный период с 01 января 2015 г. по 31 декабря 2015 г.</w:t>
      </w:r>
      <w:r w:rsidRPr="00AB6C4F">
        <w:rPr>
          <w:rFonts w:ascii="Times New Roman" w:hAnsi="Times New Roman" w:cs="Times New Roman"/>
          <w:sz w:val="20"/>
          <w:szCs w:val="20"/>
        </w:rPr>
        <w:br/>
        <w:t> </w:t>
      </w:r>
      <w:proofErr w:type="gram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534"/>
        <w:gridCol w:w="1653"/>
        <w:gridCol w:w="1253"/>
        <w:gridCol w:w="1268"/>
        <w:gridCol w:w="753"/>
        <w:gridCol w:w="1096"/>
        <w:gridCol w:w="1107"/>
        <w:gridCol w:w="753"/>
        <w:gridCol w:w="1096"/>
        <w:gridCol w:w="1287"/>
        <w:gridCol w:w="1341"/>
        <w:gridCol w:w="1211"/>
      </w:tblGrid>
      <w:tr w:rsidR="00AB6C4F" w:rsidRPr="00AB6C4F" w:rsidTr="00AB6C4F">
        <w:trPr>
          <w:trHeight w:val="272"/>
        </w:trPr>
        <w:tc>
          <w:tcPr>
            <w:tcW w:w="1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лица. Чьи сведения размещаются</w:t>
            </w:r>
          </w:p>
        </w:tc>
        <w:tc>
          <w:tcPr>
            <w:tcW w:w="55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8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45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B6C4F" w:rsidRPr="00AB6C4F" w:rsidTr="00AB6C4F">
        <w:trPr>
          <w:trHeight w:val="272"/>
        </w:trPr>
        <w:tc>
          <w:tcPr>
            <w:tcW w:w="1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вид 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3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Снесарь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отдела размещения муниципального заказа администрации района</w:t>
            </w:r>
            <w:proofErr w:type="gramEnd"/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 земельный участок;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 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45.9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578467.52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72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673171.29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72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 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45.9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72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Матвеева Е.В.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отдела размещения муниципального заказа администрации района</w:t>
            </w:r>
            <w:proofErr w:type="gramEnd"/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559147.51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72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Кононов Э.А.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Тойото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705967.00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431.964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Литовченко В.В.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Начальник отдела капитального строительства Комитета по обеспечению жизнедеятельности населения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½ 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62.7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Outbak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653605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 квартира;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 земельный участок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½ 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62.7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1147.0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552864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62.7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62.7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Гусева О.А.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53.9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 квартира;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дачный участок;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3. земельный участок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35.6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692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1950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759203.59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1.квартира;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 дачный участок.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35.6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692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1.квартира;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 дачный дом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53.9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72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NissanElgrand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287237.00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1.квартира;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 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53.9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35.6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Лысяк А.А.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 земельный участок;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 жилой дом;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3. квартира;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4. 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ндивид.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индивид.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2159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33.7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65.5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46.8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ToyotaVenza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Touota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ist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лодка «Воронеж»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941418,33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645437.36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Фролова И.Н.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Аудитор Контрольно-счётной палаты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641664.23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1.земельный участок;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 жилой 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дом;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3. 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ндивид.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36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31.9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Cruiser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1163050.06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Лебедева О.В.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начальника Управления образования администрации района</w:t>
            </w:r>
            <w:proofErr w:type="gramEnd"/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Fielder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480298.16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58.1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286801.63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Гришина В.Е.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– начальник отдела архитектуры, градостроительства и рекламы Комитета по обеспечению жизнедеятельности населения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олевая 1/3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64.9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Carib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842465.27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Занько Л.М.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архитектуры, градостроительства и рекламы Комитета по обеспечению жизнедеятельности населения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3. 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4.квартира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ндивид.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индивид.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долевая 1/3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1500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1096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45.5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492201.00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2.квартира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3.квартира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олевая 1/3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45.5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-Z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28320.00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Кравченко Е.Е.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материально-технического обеспечения управления по обеспечению деятельности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долевая 1/3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61.9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1031411.11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Михайлина И.Н.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учёта, отчетности и контроля управления по обеспечению деятельности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долевая 1/3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75.0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880533.58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75.0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Ipsum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долевая 1/3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75.0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Слепцов А.А.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обеспечению деятельности 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69.1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732454.82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69.1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, Ниссан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Теана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120000.00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69.1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69.1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Лаврук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 – полномочный представитель главы района в Собрании депутатов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 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3. 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4. приусадебный участок для ЛПХ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128.8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1200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4943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3300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Тойота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Терсел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Тойота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Таун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Айс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Ноах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2248987.00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 жилой дом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129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 приусадебный участок для ЛПХ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4943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3300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маломерное судно «Фрегат 370Ф»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428356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Литвинова Т.В.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экономического 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1.квартира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 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парковочное место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78.1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17.3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RAV-4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701645.62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Диянкова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Е.Б.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управлению муниципальной собственностью Комитета по управлению муниципальным имуществом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2/3     доли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43.6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568813.79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½  доли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43.6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Caldina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155840.92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Святец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бюджетного отдела Финансового управления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61.2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Suzyki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Svift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597994.80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2.квартира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3.гараж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4.гараж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индивид.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общая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spellEnd"/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47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18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Gaia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885345.00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Терлеев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обеспечению жизнедеятельности населения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59.2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Mark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1001939.26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2.квартира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3. 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½ доли 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1/3 доли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½ 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59.2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59.3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 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464986.66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59.2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59.2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Зиновенко А.К.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управлению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униципальным имуществом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2.гараж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3.гараж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овмес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16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813178.5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2.гараж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3.гараж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овмес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62.5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16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402000,0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Анисенко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развитию 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управления экономического развития администрации района</w:t>
            </w:r>
            <w:proofErr w:type="gramEnd"/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619863.52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Терехова О.В.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– начальник отдела по управлению муниципальной собственностью Комитета по управлению муниципальным имуществом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687948.61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Caldina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832180.0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Быкова Л.В.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материально-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технического обеспечения управления по обеспечению деятельности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51.2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494282.69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51.2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12.4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Mobilio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Spike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422731.10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1/3  доли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51.2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Жарников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П.Л.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сельского хозяйства и охраны окружающей среды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1051772.46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441046.74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Туева А.В.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земельным отношениям Комитета по управлению муниципальным имуществом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., </w:t>
            </w:r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Cruizer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Prado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423711.0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Давлетшина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материально-технического обеспечения управления по обеспечению деятельности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41.4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826693.51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Тернопольская Т.А.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78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1517699.93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1.гараж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17.5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 земельный участок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47.9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17.5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 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638181.66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  27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Дубовский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культуры, спорта и молодёжной политики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468757.63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2.квартира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3.компрессорная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3/4 доли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20655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33.12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218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</w:t>
            </w:r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 470,</w:t>
            </w:r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Lexus ES 350,</w:t>
            </w:r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Toyota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Hasso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1258950.68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Копышков Д.И.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культуры, спорта и молодёжной политики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Fielder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156329.52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Глухова К.Б.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бухгалтерского учёта, отчетности и контроля управления по обеспечению деятельности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1086993.04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Яц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80.7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Harrier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2349882.92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Ващекина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жилищного 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Комитета по обеспечению жизнедеятельности населения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57.6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693834.24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57.6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HondaHRV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 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57.6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 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Басов О.Н.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 – председатель Комитета по обеспечению жизнедеятельности населения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2.квартира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3.гараж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86.5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33.3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30.8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Wish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2573095.0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2.квартира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3.квартира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1/5 доли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86.5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33.3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</w:p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86.5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86.5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86.5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Ярушин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управления-начальник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развитию сельскохозяйственного производства управления сельского хозяйства и охраны окружающей среды администрации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69.6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Nissan-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Qashdai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921464.19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69.6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1010372.37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Удод Д.Г.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Глава района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2.жилой дом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3.квартира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ндивид.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25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87.1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4996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индивид.,: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Газ-66,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WR250R,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Лодка надувная с подвесным мотором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3147601.81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87.1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1641507.59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87.1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87.1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85"/>
        </w:trPr>
        <w:tc>
          <w:tcPr>
            <w:tcW w:w="1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6C4F" w:rsidRPr="00AB6C4F" w:rsidRDefault="00AB6C4F" w:rsidP="00AB6C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6C4F">
        <w:rPr>
          <w:rFonts w:ascii="Times New Roman" w:hAnsi="Times New Roman" w:cs="Times New Roman"/>
          <w:sz w:val="20"/>
          <w:szCs w:val="20"/>
        </w:rPr>
        <w:br/>
      </w:r>
    </w:p>
    <w:p w:rsidR="00AB6C4F" w:rsidRPr="00AB6C4F" w:rsidRDefault="00AB6C4F" w:rsidP="002418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6C4F">
        <w:rPr>
          <w:rFonts w:ascii="Times New Roman" w:hAnsi="Times New Roman" w:cs="Times New Roman"/>
          <w:sz w:val="20"/>
          <w:szCs w:val="20"/>
        </w:rPr>
        <w:t>СВЕДЕНИЯ</w:t>
      </w:r>
    </w:p>
    <w:p w:rsidR="00AB6C4F" w:rsidRPr="00AB6C4F" w:rsidRDefault="00AB6C4F" w:rsidP="002418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B6C4F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характера, лиц, замещающих муниципальные должности, должности муниципальной службы Хабаровского муниципального района, а также сведения о доходах, об имуществе и обязательствах имущественного характера своих супруги (супруга) и несовершеннолетних детей представленные работниками администрации Хабаровского муниципального района за отчётный период с 01 января 2015 г. по</w:t>
      </w:r>
      <w:proofErr w:type="gramEnd"/>
    </w:p>
    <w:p w:rsidR="00AB6C4F" w:rsidRPr="00AB6C4F" w:rsidRDefault="00AB6C4F" w:rsidP="002418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6C4F">
        <w:rPr>
          <w:rFonts w:ascii="Times New Roman" w:hAnsi="Times New Roman" w:cs="Times New Roman"/>
          <w:sz w:val="20"/>
          <w:szCs w:val="20"/>
        </w:rPr>
        <w:t xml:space="preserve">31 декабря 2015 г. в </w:t>
      </w:r>
      <w:proofErr w:type="gramStart"/>
      <w:r w:rsidRPr="00AB6C4F">
        <w:rPr>
          <w:rFonts w:ascii="Times New Roman" w:hAnsi="Times New Roman" w:cs="Times New Roman"/>
          <w:sz w:val="20"/>
          <w:szCs w:val="20"/>
        </w:rPr>
        <w:t>Улика-Национальном</w:t>
      </w:r>
      <w:proofErr w:type="gramEnd"/>
      <w:r w:rsidRPr="00AB6C4F">
        <w:rPr>
          <w:rFonts w:ascii="Times New Roman" w:hAnsi="Times New Roman" w:cs="Times New Roman"/>
          <w:sz w:val="20"/>
          <w:szCs w:val="20"/>
        </w:rPr>
        <w:t xml:space="preserve"> сельском поселении Хабаровского муниципального района</w:t>
      </w:r>
    </w:p>
    <w:p w:rsidR="00AB6C4F" w:rsidRPr="00AB6C4F" w:rsidRDefault="00AB6C4F" w:rsidP="00AB6C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6C4F"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738"/>
        <w:gridCol w:w="1027"/>
        <w:gridCol w:w="987"/>
        <w:gridCol w:w="1258"/>
        <w:gridCol w:w="837"/>
        <w:gridCol w:w="1233"/>
        <w:gridCol w:w="1112"/>
        <w:gridCol w:w="837"/>
        <w:gridCol w:w="1233"/>
        <w:gridCol w:w="1245"/>
        <w:gridCol w:w="1517"/>
        <w:gridCol w:w="1366"/>
      </w:tblGrid>
      <w:tr w:rsidR="00AB6C4F" w:rsidRPr="00AB6C4F" w:rsidTr="00AB6C4F">
        <w:trPr>
          <w:trHeight w:val="272"/>
        </w:trPr>
        <w:tc>
          <w:tcPr>
            <w:tcW w:w="1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лица. Чьи сведения размещаются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5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8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5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B6C4F" w:rsidRPr="00AB6C4F" w:rsidTr="00AB6C4F">
        <w:trPr>
          <w:trHeight w:val="272"/>
        </w:trPr>
        <w:tc>
          <w:tcPr>
            <w:tcW w:w="1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вид 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1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C4F" w:rsidRPr="00AB6C4F" w:rsidTr="00AB6C4F">
        <w:trPr>
          <w:trHeight w:val="285"/>
        </w:trPr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Удинкан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2.квартира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64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Лодка моторная «Ямаха-15»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379173,0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72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72"/>
        </w:trPr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Шароварина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поселения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314850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72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УАЗ-315136, лодка моторная: «Ямаха-30», «Сузуки-40»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72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72"/>
        </w:trPr>
        <w:tc>
          <w:tcPr>
            <w:tcW w:w="11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</w:tbl>
    <w:p w:rsidR="00AB6C4F" w:rsidRPr="00AB6C4F" w:rsidRDefault="00AB6C4F" w:rsidP="00AB6C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6C4F" w:rsidRPr="00AB6C4F" w:rsidRDefault="00AB6C4F" w:rsidP="002418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6C4F">
        <w:rPr>
          <w:rFonts w:ascii="Times New Roman" w:hAnsi="Times New Roman" w:cs="Times New Roman"/>
          <w:sz w:val="20"/>
          <w:szCs w:val="20"/>
        </w:rPr>
        <w:t>СВЕДЕНИЯ</w:t>
      </w:r>
    </w:p>
    <w:p w:rsidR="00AB6C4F" w:rsidRPr="00AB6C4F" w:rsidRDefault="00AB6C4F" w:rsidP="002418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B6C4F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характера, лиц, замещающих муниципальные должности, должности муниципальной службы Хабаровского муниципального района, а также сведения о доходах, об имуществе и обязательствах имущественного характера своих супруги (супруга) и несовершеннолетних детей представленные работниками администрации Хабаровского муниципального района за отчётный период с 01 января 2015 г. по</w:t>
      </w:r>
      <w:proofErr w:type="gramEnd"/>
    </w:p>
    <w:p w:rsidR="00AB6C4F" w:rsidRPr="00AB6C4F" w:rsidRDefault="00AB6C4F" w:rsidP="002418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6C4F">
        <w:rPr>
          <w:rFonts w:ascii="Times New Roman" w:hAnsi="Times New Roman" w:cs="Times New Roman"/>
          <w:sz w:val="20"/>
          <w:szCs w:val="20"/>
        </w:rPr>
        <w:t>31 декабря 2015 г. в сельском поселении «Село Петропавловка» Хабаровского муниципального района</w:t>
      </w:r>
    </w:p>
    <w:p w:rsidR="00AB6C4F" w:rsidRPr="00AB6C4F" w:rsidRDefault="00AB6C4F" w:rsidP="00AB6C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6C4F"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1213"/>
        <w:gridCol w:w="1043"/>
        <w:gridCol w:w="1151"/>
        <w:gridCol w:w="1431"/>
        <w:gridCol w:w="864"/>
        <w:gridCol w:w="1278"/>
        <w:gridCol w:w="798"/>
        <w:gridCol w:w="864"/>
        <w:gridCol w:w="1278"/>
        <w:gridCol w:w="1475"/>
        <w:gridCol w:w="1573"/>
        <w:gridCol w:w="1416"/>
      </w:tblGrid>
      <w:tr w:rsidR="00AB6C4F" w:rsidRPr="00AB6C4F" w:rsidTr="00AB6C4F">
        <w:trPr>
          <w:trHeight w:val="272"/>
        </w:trPr>
        <w:tc>
          <w:tcPr>
            <w:tcW w:w="1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лица. Чьи сведения размещаются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0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B6C4F" w:rsidRPr="00AB6C4F" w:rsidTr="00AB6C4F">
        <w:trPr>
          <w:trHeight w:val="272"/>
        </w:trPr>
        <w:tc>
          <w:tcPr>
            <w:tcW w:w="1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вид 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0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C4F" w:rsidRPr="00AB6C4F" w:rsidTr="00AB6C4F">
        <w:trPr>
          <w:trHeight w:val="285"/>
        </w:trPr>
        <w:tc>
          <w:tcPr>
            <w:tcW w:w="12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Бартюк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Т.Е.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 земельный участок;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 жилой дом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3. 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индивид.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1/5 доли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2600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90.7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61.2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ToyotaCorolla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Voxy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581977.4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  <w:tr w:rsidR="00AB6C4F" w:rsidRPr="00AB6C4F" w:rsidTr="00AB6C4F">
        <w:trPr>
          <w:trHeight w:val="272"/>
        </w:trPr>
        <w:tc>
          <w:tcPr>
            <w:tcW w:w="12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1.земельный участок,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2.квартира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3.котельная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1/5 доли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индивид.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61.2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>313.8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proofErr w:type="gramEnd"/>
          </w:p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Cruizer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Toyo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Ace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6C4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Катер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Fish</w:t>
            </w:r>
            <w:proofErr w:type="spellEnd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 xml:space="preserve">, трейлерЕ3 </w:t>
            </w:r>
            <w:proofErr w:type="spellStart"/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Лоадер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67516135 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C4F" w:rsidRPr="00AB6C4F" w:rsidRDefault="00AB6C4F" w:rsidP="00AB6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C4F">
              <w:rPr>
                <w:rFonts w:ascii="Times New Roman" w:hAnsi="Times New Roman" w:cs="Times New Roman"/>
                <w:sz w:val="20"/>
                <w:szCs w:val="20"/>
              </w:rPr>
              <w:t>Не превышает</w:t>
            </w:r>
          </w:p>
        </w:tc>
      </w:tr>
    </w:tbl>
    <w:p w:rsidR="00AB6C4F" w:rsidRPr="00AB6C4F" w:rsidRDefault="00AB6C4F" w:rsidP="00AB6C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B6C4F" w:rsidRPr="00AB6C4F" w:rsidSect="00AB6C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4F"/>
    <w:rsid w:val="00241850"/>
    <w:rsid w:val="002A5F6B"/>
    <w:rsid w:val="00A06547"/>
    <w:rsid w:val="00AB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ARTHUR4086</dc:creator>
  <cp:lastModifiedBy>ARTHUR4086</cp:lastModifiedBy>
  <cp:revision>1</cp:revision>
  <dcterms:created xsi:type="dcterms:W3CDTF">2016-07-09T23:57:00Z</dcterms:created>
  <dcterms:modified xsi:type="dcterms:W3CDTF">2016-07-10T00:09:00Z</dcterms:modified>
</cp:coreProperties>
</file>