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32" w:rsidRPr="003B0732" w:rsidRDefault="003B0732" w:rsidP="003B073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B0732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Сведения</w:t>
      </w:r>
    </w:p>
    <w:p w:rsidR="003B0732" w:rsidRPr="003B0732" w:rsidRDefault="003B0732" w:rsidP="003B073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B0732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о доходах, об имуществе и обязательствах имущественного характера за период с «01» января 2015 года по «31» декабря 2015 года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"/>
        <w:gridCol w:w="3382"/>
        <w:gridCol w:w="2088"/>
        <w:gridCol w:w="3876"/>
        <w:gridCol w:w="1086"/>
        <w:gridCol w:w="1404"/>
        <w:gridCol w:w="3427"/>
      </w:tblGrid>
      <w:tr w:rsidR="003B0732" w:rsidRPr="003B0732" w:rsidTr="003B073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Фамилия, инициалы и должность (род занятий)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0732" w:rsidRPr="003B0732" w:rsidTr="003B07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Крестьянинов М.А., глава МО «Граховский район»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1629883,39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71840,0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(служебный найм)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(служебный найм)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3068,0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119242,3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71840,0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3068,0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Белов А.М.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, пенсионер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392156,16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Квартира </w:t>
            </w: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9/10</w:t>
            </w: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 доля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HYUNDAI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TUCSON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Грузовой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УАЗ 3303.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Т -25.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173720,11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Бурлаков М.Л.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, глава КФХ «Бурлаков»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100000,00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TOYOTA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 ГАЗ 330232.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Водный транспорт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м/л Нептуп-490.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 </w:t>
            </w:r>
            <w:r w:rsidRPr="003B0732">
              <w:rPr>
                <w:rFonts w:ascii="Calibri" w:eastAsia="Times New Roman" w:hAnsi="Calibri" w:cs="Calibri"/>
                <w:color w:val="052635"/>
                <w:sz w:val="22"/>
                <w:szCs w:val="22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2pt;height:16.5pt"/>
              </w:pic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180000,00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 </w:t>
            </w:r>
            <w:r w:rsidRPr="003B0732">
              <w:rPr>
                <w:rFonts w:ascii="Calibri" w:eastAsia="Times New Roman" w:hAnsi="Calibri" w:cs="Calibri"/>
                <w:color w:val="052635"/>
                <w:sz w:val="22"/>
                <w:szCs w:val="22"/>
                <w:lang w:eastAsia="ru-RU"/>
              </w:rPr>
              <w:pict>
                <v:shape id="_x0000_i1026" type="#_x0000_t75" alt="" style="width:132pt;height:16.5pt"/>
              </w:pic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Иванов А.В.,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201096,00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БОГДАН 211010-61.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ЗАЗ 968Р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1/6 доля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104760,0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103452,0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Коровник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Искаков А.А.,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глава КФХ «Искаков»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300000,00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УАЗ – 3909.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ГАЗ 310221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400000,00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Кобелев А.Я.,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 xml:space="preserve">преподаватель-организатор ОБЖ МБОУ 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«Лолошур-Возжинская СОШ»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418442,35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ВАЗ 2131 НИВА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75530,61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Колчин В.П.,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директор предприятия ИП Г.Е. Болотин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641954,00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FORDMONDEO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HONDACRV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Грузовой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КАМАЗ 43101.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Лодка ПВХ 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BADGERXL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340.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619146,97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Колчин П.С.,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директор ООО «Вылнуд»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223200,00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3/8 доля в праве (собственность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ВАЗ 21061.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ДТ-75М.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322275,37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Красильников С.Я.,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генеральный директор ООО «Левша»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222000,00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Тайота Эстима.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Здание магазина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73941,00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ГАЗ 330210.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Петров С.А.,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председатель СПК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br/>
              <w:t>«Родина»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668818,00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KIA RIO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Т-25 (КО-718).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41500,0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122535,99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Рожин Ю.К.,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пенсионер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262915,78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LADA GRANTA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Т-40 АМ.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98091,25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12.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Соловьев В.И.,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генеральный директор ОАО «Агрохим-Прибой»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569950,00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LADA PRIORA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Трефилова Р.А.,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директор МБОУ «Граховская СОШ им. А.В. Марченко»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872308,28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ВАЗ 21061</w:t>
            </w: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14.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Удмуртова И.А.,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председатель Граховского РайПО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970676,23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½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15.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Хакимов Г.Н.,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пенсионер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168000,00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ВАЗ 2131.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МТЗ 50.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16.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Халитова О.Н.,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директор МБОУ «Мари-Возжайская СОШ им. П.И. Бельского»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427652,71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ВАЗ 219060.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191745,59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17.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Цыпленкова Е.И.,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директор ГКУ УР «Центр занятости населения Граховского района»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952848,36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½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1/3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260716,47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½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ГАЗ 31029.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Грузовой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УАЗ 3303.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Грузовой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ГАЗ 3507.</w:t>
            </w: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18.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Чакмин В.П.,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заместитель руководителя ГКУ УР «Кизнерское лесничество»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378024,00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HYUNDAI Accent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</w:p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колесный Т-40 АМ.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Трактор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Т-40 АМ.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19.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Шаброва В.Н.,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продавец магазина № 2 с. Новогорское Граховского РайПО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6370,00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9136,70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8900,0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ВАЗ 2107.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Т 25 А3.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20.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Щилогев Д.В.,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начальник БУ УР «Граховская районная станция по борьбе с болезнями животных»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269387,82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¼ доля в праве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282581,69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Квартира (пользование)</w:t>
            </w:r>
          </w:p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21.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Ямщиков М.С., </w:t>
            </w: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бригадир СПК «Родина»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340393,39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 </w:t>
            </w:r>
            <w:r w:rsidRPr="003B0732">
              <w:rPr>
                <w:rFonts w:eastAsia="Times New Roman"/>
                <w:color w:val="052635"/>
                <w:szCs w:val="24"/>
                <w:lang w:val="en-US" w:eastAsia="ru-RU"/>
              </w:rPr>
              <w:t>LIFAN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246846,55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both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3B0732" w:rsidRPr="003B0732" w:rsidTr="003B0732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0732" w:rsidRPr="003B0732" w:rsidRDefault="003B0732" w:rsidP="003B0732">
            <w:pPr>
              <w:spacing w:before="100" w:beforeAutospacing="1" w:after="0" w:line="152" w:lineRule="atLeast"/>
              <w:jc w:val="center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  <w:r w:rsidRPr="003B0732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0732" w:rsidRPr="003B0732" w:rsidRDefault="003B0732" w:rsidP="003B0732">
            <w:pPr>
              <w:spacing w:after="0" w:line="240" w:lineRule="auto"/>
              <w:rPr>
                <w:rFonts w:eastAsia="Times New Roman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B0732"/>
    <w:rsid w:val="003D090D"/>
    <w:rsid w:val="004E4A62"/>
    <w:rsid w:val="00553AA0"/>
    <w:rsid w:val="00595A02"/>
    <w:rsid w:val="0064036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2017-07-26T05:55:00Z</dcterms:modified>
</cp:coreProperties>
</file>