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C" w:rsidRDefault="00D4043C" w:rsidP="00D4043C">
      <w:pPr>
        <w:shd w:val="clear" w:color="auto" w:fill="FFFFFF"/>
        <w:spacing w:before="317" w:line="326" w:lineRule="exact"/>
        <w:ind w:left="6960"/>
        <w:rPr>
          <w:b/>
          <w:sz w:val="22"/>
          <w:szCs w:val="22"/>
        </w:rPr>
      </w:pPr>
      <w:r>
        <w:rPr>
          <w:b/>
          <w:color w:val="4A4A4A"/>
          <w:spacing w:val="4"/>
          <w:sz w:val="22"/>
          <w:szCs w:val="22"/>
        </w:rPr>
        <w:t>Сведения</w:t>
      </w:r>
    </w:p>
    <w:p w:rsidR="00D4043C" w:rsidRDefault="00D4043C" w:rsidP="00D4043C">
      <w:pPr>
        <w:shd w:val="clear" w:color="auto" w:fill="FFFFFF"/>
        <w:spacing w:line="326" w:lineRule="exact"/>
        <w:ind w:left="1603" w:right="1037" w:hanging="1094"/>
        <w:rPr>
          <w:b/>
          <w:sz w:val="24"/>
          <w:szCs w:val="24"/>
        </w:rPr>
      </w:pPr>
      <w:r>
        <w:rPr>
          <w:b/>
          <w:color w:val="4A4A4A"/>
          <w:spacing w:val="6"/>
          <w:sz w:val="22"/>
          <w:szCs w:val="22"/>
        </w:rPr>
        <w:t>о доходах, расходах, об имуществе и обязательствах имущественного характера депутатов Собрания депутатов Ржевского района Т</w:t>
      </w:r>
      <w:r>
        <w:rPr>
          <w:b/>
          <w:color w:val="4A4A4A"/>
          <w:spacing w:val="7"/>
          <w:sz w:val="22"/>
          <w:szCs w:val="22"/>
        </w:rPr>
        <w:t xml:space="preserve">верской области за отчетный период с </w:t>
      </w:r>
      <w:r>
        <w:rPr>
          <w:b/>
          <w:color w:val="4A4A4A"/>
          <w:spacing w:val="7"/>
          <w:sz w:val="22"/>
          <w:szCs w:val="22"/>
          <w:lang w:val="en-US"/>
        </w:rPr>
        <w:t>I</w:t>
      </w:r>
      <w:r>
        <w:rPr>
          <w:b/>
          <w:color w:val="4A4A4A"/>
          <w:spacing w:val="7"/>
          <w:sz w:val="22"/>
          <w:szCs w:val="22"/>
        </w:rPr>
        <w:t xml:space="preserve"> января 2015 года по 31 декабря 2015 года</w:t>
      </w:r>
    </w:p>
    <w:p w:rsidR="00D4043C" w:rsidRDefault="00D4043C" w:rsidP="00D4043C">
      <w:pPr>
        <w:spacing w:after="269" w:line="1" w:lineRule="exact"/>
        <w:rPr>
          <w:sz w:val="2"/>
          <w:szCs w:val="2"/>
        </w:rPr>
      </w:pPr>
    </w:p>
    <w:tbl>
      <w:tblPr>
        <w:tblW w:w="1572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2"/>
        <w:gridCol w:w="1402"/>
        <w:gridCol w:w="989"/>
        <w:gridCol w:w="1372"/>
        <w:gridCol w:w="1479"/>
        <w:gridCol w:w="845"/>
        <w:gridCol w:w="989"/>
        <w:gridCol w:w="1258"/>
        <w:gridCol w:w="845"/>
        <w:gridCol w:w="989"/>
        <w:gridCol w:w="1565"/>
        <w:gridCol w:w="1277"/>
        <w:gridCol w:w="2275"/>
      </w:tblGrid>
      <w:tr w:rsidR="00D4043C" w:rsidTr="00675C47">
        <w:trPr>
          <w:trHeight w:val="403"/>
        </w:trPr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87" w:lineRule="exact"/>
              <w:ind w:firstLine="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ascii="Arial" w:hAnsi="Arial"/>
                <w:b/>
                <w:bCs/>
                <w:color w:val="000000"/>
                <w:spacing w:val="-7"/>
                <w:sz w:val="18"/>
                <w:szCs w:val="18"/>
                <w:lang w:eastAsia="en-US"/>
              </w:rPr>
              <w:t>п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8"/>
                <w:szCs w:val="18"/>
                <w:lang w:eastAsia="en-US"/>
              </w:rPr>
              <w:t>/</w:t>
            </w:r>
            <w:r>
              <w:rPr>
                <w:rFonts w:ascii="Arial" w:hAnsi="Arial"/>
                <w:b/>
                <w:bCs/>
                <w:color w:val="000000"/>
                <w:spacing w:val="-7"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29" w:right="58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>Фамилия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 xml:space="preserve">и </w:t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 xml:space="preserve">инициалы </w:t>
            </w:r>
            <w:r>
              <w:rPr>
                <w:rFonts w:ascii="Arial" w:hAnsi="Arial"/>
                <w:color w:val="000000"/>
                <w:spacing w:val="-2"/>
                <w:sz w:val="18"/>
                <w:szCs w:val="18"/>
                <w:lang w:eastAsia="en-US"/>
              </w:rPr>
              <w:t>лица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/>
                <w:color w:val="000000"/>
                <w:spacing w:val="-2"/>
                <w:sz w:val="18"/>
                <w:szCs w:val="18"/>
                <w:lang w:eastAsia="en-US"/>
              </w:rPr>
              <w:t xml:space="preserve">чьи </w:t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 xml:space="preserve">сведения </w:t>
            </w:r>
            <w:r>
              <w:rPr>
                <w:rFonts w:ascii="Arial" w:hAnsi="Arial"/>
                <w:color w:val="000000"/>
                <w:spacing w:val="-8"/>
                <w:sz w:val="18"/>
                <w:szCs w:val="18"/>
                <w:lang w:eastAsia="en-US"/>
              </w:rPr>
              <w:t>размещаются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right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 xml:space="preserve">Должное </w:t>
            </w:r>
            <w:proofErr w:type="spellStart"/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>ть</w:t>
            </w:r>
            <w:proofErr w:type="spellEnd"/>
          </w:p>
        </w:tc>
        <w:tc>
          <w:tcPr>
            <w:tcW w:w="4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7" w:lineRule="exact"/>
              <w:ind w:left="547" w:right="566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2"/>
                <w:sz w:val="18"/>
                <w:szCs w:val="18"/>
                <w:lang w:eastAsia="en-US"/>
              </w:rPr>
              <w:t>Объекты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2"/>
                <w:sz w:val="18"/>
                <w:szCs w:val="18"/>
                <w:lang w:eastAsia="en-US"/>
              </w:rPr>
              <w:t>недвижимости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/>
                <w:color w:val="000000"/>
                <w:spacing w:val="-2"/>
                <w:sz w:val="18"/>
                <w:szCs w:val="18"/>
                <w:lang w:eastAsia="en-US"/>
              </w:rPr>
              <w:t>находящиеся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2"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3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245" w:right="274" w:firstLine="168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Объекты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недвижимости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находящиеся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в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пользовании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62" w:right="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 xml:space="preserve">Транспортные </w:t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 xml:space="preserve">средства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/>
                <w:color w:val="000000"/>
                <w:sz w:val="18"/>
                <w:szCs w:val="18"/>
                <w:lang w:eastAsia="en-US"/>
              </w:rPr>
              <w:t>вид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/>
                <w:color w:val="000000"/>
                <w:sz w:val="18"/>
                <w:szCs w:val="18"/>
                <w:lang w:eastAsia="en-US"/>
              </w:rPr>
              <w:t>марка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7" w:lineRule="exact"/>
              <w:ind w:left="19" w:right="6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1"/>
                <w:sz w:val="18"/>
                <w:szCs w:val="18"/>
                <w:lang w:eastAsia="en-US"/>
              </w:rPr>
              <w:t>Деклариро</w:t>
            </w:r>
            <w:r>
              <w:rPr>
                <w:rFonts w:ascii="Arial" w:hAnsi="Arial"/>
                <w:color w:val="000000"/>
                <w:spacing w:val="-1"/>
                <w:sz w:val="18"/>
                <w:szCs w:val="18"/>
                <w:lang w:eastAsia="en-US"/>
              </w:rPr>
              <w:softHyphen/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 xml:space="preserve">ванный годовой </w:t>
            </w:r>
            <w:r>
              <w:rPr>
                <w:rFonts w:ascii="Arial" w:hAnsi="Arial"/>
                <w:color w:val="000000"/>
                <w:spacing w:val="-10"/>
                <w:sz w:val="18"/>
                <w:szCs w:val="18"/>
                <w:lang w:eastAsia="en-US"/>
              </w:rPr>
              <w:t>доход</w:t>
            </w:r>
            <w:r>
              <w:rPr>
                <w:rFonts w:ascii="Arial" w:hAnsi="Arial" w:cs="Arial"/>
                <w:color w:val="000000"/>
                <w:spacing w:val="-10"/>
                <w:sz w:val="18"/>
                <w:szCs w:val="18"/>
                <w:vertAlign w:val="superscript"/>
                <w:lang w:eastAsia="en-US"/>
              </w:rPr>
              <w:t xml:space="preserve">1 </w:t>
            </w: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pacing w:val="-6"/>
                <w:sz w:val="18"/>
                <w:szCs w:val="18"/>
                <w:lang w:eastAsia="en-US"/>
              </w:rPr>
              <w:t>РУб</w:t>
            </w: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  <w:lang w:eastAsia="en-US"/>
              </w:rPr>
              <w:t>.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43" w:right="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szCs w:val="18"/>
                <w:lang w:eastAsia="en-US"/>
              </w:rPr>
              <w:t>Сведения</w:t>
            </w: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6"/>
                <w:sz w:val="18"/>
                <w:szCs w:val="18"/>
                <w:lang w:eastAsia="en-US"/>
              </w:rPr>
              <w:t xml:space="preserve">об </w:t>
            </w:r>
            <w:r>
              <w:rPr>
                <w:rFonts w:ascii="Arial" w:hAnsi="Arial"/>
                <w:color w:val="000000"/>
                <w:spacing w:val="-1"/>
                <w:sz w:val="18"/>
                <w:szCs w:val="18"/>
                <w:lang w:eastAsia="en-US"/>
              </w:rPr>
              <w:t>источниках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1"/>
                <w:sz w:val="18"/>
                <w:szCs w:val="18"/>
                <w:lang w:eastAsia="en-US"/>
              </w:rPr>
              <w:t xml:space="preserve">получения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средств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за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счет которых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 xml:space="preserve">совершена </w:t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>сделка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 xml:space="preserve">вид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приобретенного имущества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источники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>)</w:t>
            </w:r>
          </w:p>
        </w:tc>
      </w:tr>
      <w:tr w:rsidR="00D4043C" w:rsidTr="00405A68">
        <w:trPr>
          <w:trHeight w:hRule="exact" w:val="970"/>
        </w:trPr>
        <w:tc>
          <w:tcPr>
            <w:tcW w:w="4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43C" w:rsidRDefault="00D4043C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43C" w:rsidRDefault="00D4043C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43C" w:rsidRDefault="00D4043C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43C" w:rsidRDefault="00D4043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043C" w:rsidRDefault="00D4043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043C" w:rsidRDefault="00D4043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043C" w:rsidRDefault="00D4043C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вид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10" w:right="4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>вид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>собствен</w:t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softHyphen/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>ности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58" w:right="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>пло</w:t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softHyphen/>
            </w:r>
            <w:r>
              <w:rPr>
                <w:rFonts w:ascii="Arial" w:hAnsi="Arial"/>
                <w:color w:val="000000"/>
                <w:spacing w:val="-9"/>
                <w:sz w:val="18"/>
                <w:szCs w:val="18"/>
                <w:lang w:eastAsia="en-US"/>
              </w:rPr>
              <w:t xml:space="preserve">щадь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  <w:lang w:eastAsia="en-US"/>
              </w:rPr>
              <w:t>кв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eastAsia="en-US"/>
              </w:rPr>
              <w:t>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10" w:right="4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7"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распо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softHyphen/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>ложения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256" w:lineRule="auto"/>
              <w:ind w:left="10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>вид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62" w:right="77" w:firstLine="24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t>пло</w:t>
            </w:r>
            <w:r>
              <w:rPr>
                <w:rFonts w:ascii="Arial" w:hAnsi="Arial"/>
                <w:color w:val="000000"/>
                <w:spacing w:val="-5"/>
                <w:sz w:val="18"/>
                <w:szCs w:val="18"/>
                <w:lang w:eastAsia="en-US"/>
              </w:rPr>
              <w:softHyphen/>
            </w:r>
            <w:r>
              <w:rPr>
                <w:rFonts w:ascii="Arial" w:hAnsi="Arial"/>
                <w:color w:val="000000"/>
                <w:spacing w:val="-10"/>
                <w:sz w:val="18"/>
                <w:szCs w:val="18"/>
                <w:lang w:eastAsia="en-US"/>
              </w:rPr>
              <w:t xml:space="preserve">щадь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  <w:lang w:eastAsia="en-US"/>
              </w:rPr>
              <w:t>кв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  <w:lang w:eastAsia="en-US"/>
              </w:rPr>
              <w:t>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43C" w:rsidRDefault="00D4043C">
            <w:pPr>
              <w:shd w:val="clear" w:color="auto" w:fill="FFFFFF"/>
              <w:spacing w:line="192" w:lineRule="exact"/>
              <w:ind w:left="14" w:right="4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color w:val="000000"/>
                <w:spacing w:val="-7"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t>распо</w:t>
            </w:r>
            <w:r>
              <w:rPr>
                <w:rFonts w:ascii="Arial" w:hAnsi="Arial"/>
                <w:color w:val="000000"/>
                <w:spacing w:val="-3"/>
                <w:sz w:val="18"/>
                <w:szCs w:val="18"/>
                <w:lang w:eastAsia="en-US"/>
              </w:rPr>
              <w:softHyphen/>
            </w:r>
            <w:r>
              <w:rPr>
                <w:rFonts w:ascii="Arial" w:hAnsi="Arial"/>
                <w:color w:val="000000"/>
                <w:spacing w:val="-4"/>
                <w:sz w:val="18"/>
                <w:szCs w:val="18"/>
                <w:lang w:eastAsia="en-US"/>
              </w:rPr>
              <w:t>ложения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43C" w:rsidRDefault="00D4043C">
            <w:pPr>
              <w:shd w:val="clear" w:color="auto" w:fill="FFFFFF"/>
              <w:spacing w:line="192" w:lineRule="exact"/>
              <w:ind w:left="14" w:right="43"/>
              <w:jc w:val="center"/>
              <w:rPr>
                <w:sz w:val="18"/>
                <w:szCs w:val="18"/>
                <w:lang w:eastAsia="en-US"/>
              </w:rPr>
            </w:pPr>
          </w:p>
          <w:p w:rsidR="00D4043C" w:rsidRDefault="00D4043C">
            <w:pPr>
              <w:shd w:val="clear" w:color="auto" w:fill="FFFFFF"/>
              <w:spacing w:line="192" w:lineRule="exact"/>
              <w:ind w:left="14" w:right="43"/>
              <w:jc w:val="center"/>
              <w:rPr>
                <w:sz w:val="18"/>
                <w:szCs w:val="18"/>
                <w:lang w:eastAsia="en-US"/>
              </w:rPr>
            </w:pPr>
          </w:p>
          <w:p w:rsidR="00D4043C" w:rsidRDefault="00D4043C">
            <w:pPr>
              <w:shd w:val="clear" w:color="auto" w:fill="FFFFFF"/>
              <w:spacing w:line="192" w:lineRule="exact"/>
              <w:ind w:left="14" w:right="43"/>
              <w:jc w:val="center"/>
              <w:rPr>
                <w:sz w:val="18"/>
                <w:szCs w:val="18"/>
                <w:lang w:eastAsia="en-US"/>
              </w:rPr>
            </w:pPr>
          </w:p>
          <w:p w:rsidR="00D4043C" w:rsidRDefault="00D4043C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43C" w:rsidRDefault="00D4043C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43C" w:rsidRDefault="00D4043C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675C47" w:rsidTr="00405A68">
        <w:trPr>
          <w:trHeight w:val="425"/>
        </w:trPr>
        <w:tc>
          <w:tcPr>
            <w:tcW w:w="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1.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2.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3. </w:t>
            </w: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4.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5.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6.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1F24A2" w:rsidRDefault="001F24A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02C62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7. 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8.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9.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10.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1F24A2" w:rsidRDefault="001F24A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1F24A2" w:rsidRDefault="001F24A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11.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12.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13.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14.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1F24A2" w:rsidRDefault="001F24A2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15.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34" w:right="58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Ильина Е.А.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Румянцева Т.М.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Ефаненкова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Л.А.</w:t>
            </w: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Цыганова И.Г.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Корочкин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В.Г.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Фролов А.А.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Тихомиров С.А.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Коробов А.А.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Бедов А.Н.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Базулев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М.А.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</w:t>
            </w:r>
            <w:r w:rsidR="000B1599">
              <w:rPr>
                <w:sz w:val="18"/>
                <w:szCs w:val="18"/>
                <w:lang w:eastAsia="en-US"/>
              </w:rPr>
              <w:t xml:space="preserve">еннолетний ребенок 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Козлов С.А.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B87A45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Канаев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А.М.</w:t>
            </w: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0B1599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</w:t>
            </w:r>
            <w:r w:rsidR="000B1599">
              <w:rPr>
                <w:sz w:val="18"/>
                <w:szCs w:val="18"/>
                <w:lang w:eastAsia="en-US"/>
              </w:rPr>
              <w:t xml:space="preserve">шеннолетний ребенок </w:t>
            </w: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</w:t>
            </w:r>
            <w:r w:rsidR="000B1599">
              <w:rPr>
                <w:sz w:val="18"/>
                <w:szCs w:val="18"/>
                <w:lang w:eastAsia="en-US"/>
              </w:rPr>
              <w:t xml:space="preserve">шеннолетний ребенок </w:t>
            </w: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Краснощеков</w:t>
            </w:r>
            <w:r w:rsidR="00405A68">
              <w:rPr>
                <w:sz w:val="18"/>
                <w:szCs w:val="18"/>
                <w:lang w:eastAsia="en-US"/>
              </w:rPr>
              <w:t xml:space="preserve"> В.С.</w:t>
            </w:r>
          </w:p>
          <w:p w:rsidR="00405A68" w:rsidRDefault="00405A68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2A04D5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405A68" w:rsidRDefault="00405A68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Богомолов В.Н.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Соловьев С.М.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</w:t>
            </w:r>
            <w:r w:rsidR="002A04D5">
              <w:rPr>
                <w:sz w:val="18"/>
                <w:szCs w:val="18"/>
                <w:lang w:eastAsia="en-US"/>
              </w:rPr>
              <w:t xml:space="preserve">еннолетний ребенок 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Депутат 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  <w:r w:rsidR="00675C47">
              <w:rPr>
                <w:sz w:val="18"/>
                <w:szCs w:val="18"/>
                <w:lang w:eastAsia="en-US"/>
              </w:rPr>
              <w:t xml:space="preserve"> </w:t>
            </w: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Депутат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>Депутат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Жилой дом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Дом;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 индивидуального жилищного строительства;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lastRenderedPageBreak/>
              <w:t>участок;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земельный участок;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участок;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54E4D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</w:t>
            </w:r>
            <w:r w:rsidR="00254E4D">
              <w:rPr>
                <w:sz w:val="18"/>
                <w:szCs w:val="18"/>
                <w:lang w:eastAsia="en-US"/>
              </w:rPr>
              <w:t>илой дом</w:t>
            </w: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B1599" w:rsidRDefault="000B159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B1599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A325F" w:rsidRDefault="00EA325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Гараж-бокс</w:t>
            </w:r>
          </w:p>
          <w:p w:rsidR="00773A23" w:rsidRDefault="00773A2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73A23" w:rsidRDefault="00773A2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12A59" w:rsidRDefault="00F12A59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63E4F" w:rsidRDefault="002762F0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762F0" w:rsidRDefault="002762F0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Нежилое </w:t>
            </w:r>
            <w:r>
              <w:rPr>
                <w:sz w:val="18"/>
                <w:szCs w:val="18"/>
                <w:lang w:eastAsia="en-US"/>
              </w:rPr>
              <w:lastRenderedPageBreak/>
              <w:t>помещение</w:t>
            </w:r>
          </w:p>
          <w:p w:rsidR="002762F0" w:rsidRDefault="002762F0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</w:p>
          <w:p w:rsidR="00B87A45" w:rsidRDefault="00B04CE9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B87A45">
              <w:rPr>
                <w:sz w:val="18"/>
                <w:szCs w:val="18"/>
                <w:lang w:eastAsia="en-US"/>
              </w:rPr>
              <w:t>часток</w:t>
            </w: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62F0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2762F0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62F0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B87A45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B87A45" w:rsidRDefault="00B87A45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Нежилое </w:t>
            </w:r>
            <w:r>
              <w:rPr>
                <w:sz w:val="18"/>
                <w:szCs w:val="18"/>
                <w:lang w:eastAsia="en-US"/>
              </w:rPr>
              <w:lastRenderedPageBreak/>
              <w:t>помещение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</w:t>
            </w:r>
            <w:r w:rsidR="002A04D5">
              <w:rPr>
                <w:sz w:val="18"/>
                <w:szCs w:val="18"/>
                <w:lang w:eastAsia="en-US"/>
              </w:rPr>
              <w:t>м</w:t>
            </w:r>
            <w:r>
              <w:rPr>
                <w:sz w:val="18"/>
                <w:szCs w:val="18"/>
                <w:lang w:eastAsia="en-US"/>
              </w:rPr>
              <w:t>ещение</w:t>
            </w:r>
          </w:p>
          <w:p w:rsidR="009A4BA3" w:rsidRDefault="009A4BA3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  <w:p w:rsidR="007E5DEF" w:rsidRDefault="007E5DEF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Нежилое помещение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посещение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посещение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посещение</w:t>
            </w:r>
          </w:p>
          <w:p w:rsidR="00156517" w:rsidRDefault="00156517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посещение</w:t>
            </w: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15651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7E7622" w:rsidRDefault="007E7622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Долевая, ¾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¼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54E4D" w:rsidRDefault="00254E4D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Долевая, </w:t>
            </w:r>
            <w:r w:rsidR="00F12A59">
              <w:rPr>
                <w:sz w:val="18"/>
                <w:szCs w:val="18"/>
                <w:lang w:eastAsia="en-US"/>
              </w:rPr>
              <w:t>½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¼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¼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¼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1/4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1/4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¼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Долевая, ½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1/3</w:t>
            </w: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E1F1E" w:rsidRDefault="00DE1F1E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EA325F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Долевая/1/3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Долевая, </w:t>
            </w:r>
            <w:r w:rsidR="009A4BA3">
              <w:rPr>
                <w:sz w:val="18"/>
                <w:szCs w:val="18"/>
                <w:lang w:eastAsia="en-US"/>
              </w:rPr>
              <w:t>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1/2</w:t>
            </w:r>
          </w:p>
          <w:p w:rsidR="00B87A45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1/3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1/2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B87A45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9A4BA3" w:rsidRPr="00D429CB" w:rsidRDefault="009A4BA3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1/2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7E5DEF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="00156517">
              <w:rPr>
                <w:sz w:val="18"/>
                <w:szCs w:val="18"/>
                <w:lang w:eastAsia="en-US"/>
              </w:rPr>
              <w:t>олевая, ½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Долевая/1/3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7E5DEF" w:rsidRDefault="007E5DEF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Долевая, ½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7E5DEF" w:rsidRDefault="007E5DEF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156517" w:rsidRDefault="0015651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½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Долевая, ¼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Долевая, </w:t>
            </w:r>
            <w:r w:rsidR="007E7622">
              <w:rPr>
                <w:sz w:val="18"/>
                <w:szCs w:val="18"/>
                <w:lang w:eastAsia="en-US"/>
              </w:rPr>
              <w:t>¼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6517" w:rsidRDefault="00156517" w:rsidP="00675C47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76,8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1487,0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58,3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15,6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52,0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39,1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2850,0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45,5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46,4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41,9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12/100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46,4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7/100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67,8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5000,0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35,3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64,5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64,5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1251,0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5000,0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1662,0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329,4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21,8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55,0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1300,0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1237,0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60,7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70,1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1237,0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31,5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40,7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1237,0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31,5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1237,0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31,5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1237,0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31,5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965,0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66,5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305,4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1417,4</w:t>
            </w: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34,8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467,0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1699, 0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1183,0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179000,0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965,0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15111,0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39447,0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16323,0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14259,0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1700,0</w:t>
            </w: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358,1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508,2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450,0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1418,4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222,0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443,4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440,0</w:t>
            </w:r>
          </w:p>
          <w:p w:rsidR="009A4BA3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9A4BA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1492,7</w:t>
            </w: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467,0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1699, 0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179000,0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965,0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15111,0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39447,0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16323,0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14259,0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1700,0</w:t>
            </w:r>
          </w:p>
          <w:p w:rsidR="009A4BA3" w:rsidRDefault="00156517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358,1</w:t>
            </w: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508,2</w:t>
            </w: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Default="007E5DEF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450,0</w:t>
            </w: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222,0</w:t>
            </w: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443,4</w:t>
            </w: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440,0</w:t>
            </w: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</w:p>
          <w:p w:rsidR="007E5DEF" w:rsidRDefault="007E5DEF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1492,7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55,0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2A04D5" w:rsidRDefault="002A04D5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4000,0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110,0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55,0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1690,0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3350,0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39,6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127,0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69,3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2A04D5" w:rsidRDefault="002A04D5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41,2</w:t>
            </w:r>
          </w:p>
          <w:p w:rsidR="007E5BCB" w:rsidRPr="00156517" w:rsidRDefault="007E5BCB" w:rsidP="001565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="00F12A59">
              <w:rPr>
                <w:sz w:val="18"/>
                <w:szCs w:val="18"/>
                <w:lang w:eastAsia="en-US"/>
              </w:rPr>
              <w:t>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762F0" w:rsidRDefault="002762F0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87A45" w:rsidRDefault="00B87A45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A4BA3" w:rsidRDefault="009A4BA3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A4BA3" w:rsidRDefault="009A4BA3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A4BA3" w:rsidRDefault="009A4BA3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2762F0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P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405A68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405A68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9A4BA3" w:rsidRDefault="00156517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156517" w:rsidRDefault="00156517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2A04D5" w:rsidRDefault="002A04D5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2A04D5" w:rsidRDefault="002A04D5" w:rsidP="00156517">
            <w:pPr>
              <w:rPr>
                <w:sz w:val="18"/>
                <w:szCs w:val="18"/>
                <w:lang w:eastAsia="en-US"/>
              </w:rPr>
            </w:pP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5BCB" w:rsidRDefault="007E5BCB" w:rsidP="00156517">
            <w:pPr>
              <w:rPr>
                <w:sz w:val="18"/>
                <w:szCs w:val="18"/>
                <w:lang w:eastAsia="en-US"/>
              </w:rPr>
            </w:pPr>
          </w:p>
          <w:p w:rsidR="007E7622" w:rsidRPr="00156517" w:rsidRDefault="007E7622" w:rsidP="0015651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участок;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Дом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участок;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Дом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D429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05A68" w:rsidRDefault="00405A68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7622" w:rsidRDefault="007E7622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2A04D5" w:rsidRDefault="002A04D5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2A04D5" w:rsidRDefault="002A04D5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D429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7E5BCB" w:rsidRDefault="007E5BCB" w:rsidP="00D429CB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1487,0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58,3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1487,0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58,3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1700,0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358,1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358,1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110,0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4000,0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69,3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41,2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41,2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ind w:left="91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а/м «Мазда-6»,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«ВАЗ-21093»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«Опель-</w:t>
            </w:r>
            <w:proofErr w:type="spellStart"/>
            <w:r>
              <w:rPr>
                <w:sz w:val="18"/>
                <w:szCs w:val="18"/>
                <w:lang w:eastAsia="en-US"/>
              </w:rPr>
              <w:t>Вектра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«ВАЗ-2106»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«Рено-</w:t>
            </w:r>
            <w:proofErr w:type="spellStart"/>
            <w:r>
              <w:rPr>
                <w:sz w:val="18"/>
                <w:szCs w:val="18"/>
                <w:lang w:eastAsia="en-US"/>
              </w:rPr>
              <w:t>Логан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«ВАЗ-21217»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«ВАЗ-2115»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«Ниссан-</w:t>
            </w:r>
            <w:proofErr w:type="spellStart"/>
            <w:r>
              <w:rPr>
                <w:sz w:val="18"/>
                <w:szCs w:val="18"/>
                <w:lang w:eastAsia="en-US"/>
              </w:rPr>
              <w:t>Кашкай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F12A59" w:rsidRDefault="00F12A59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«МТЗ-80»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«Рено-</w:t>
            </w:r>
            <w:proofErr w:type="spellStart"/>
            <w:r>
              <w:rPr>
                <w:sz w:val="18"/>
                <w:szCs w:val="18"/>
                <w:lang w:eastAsia="en-US"/>
              </w:rPr>
              <w:t>Дастер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«Мазда СХ5»</w:t>
            </w: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«Ауди-100»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«ВАЗ-2131»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«ВАЗ-2131»</w:t>
            </w:r>
          </w:p>
          <w:p w:rsidR="00D63E4F" w:rsidRDefault="00D63E4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Т-40М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«Фольксваген-</w:t>
            </w:r>
            <w:proofErr w:type="spellStart"/>
            <w:r>
              <w:rPr>
                <w:sz w:val="18"/>
                <w:szCs w:val="18"/>
                <w:lang w:eastAsia="en-US"/>
              </w:rPr>
              <w:t>Таурет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«Лада 2140»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</w:t>
            </w: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lastRenderedPageBreak/>
              <w:t>Н100»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фургон И74330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фургон 3720х4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4740 РТ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 грузовой 47031 Т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4308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Моторная лодка</w:t>
            </w: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«Мерседес-</w:t>
            </w:r>
            <w:proofErr w:type="spellStart"/>
            <w:r>
              <w:rPr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GL</w:t>
            </w:r>
            <w:r>
              <w:rPr>
                <w:sz w:val="18"/>
                <w:szCs w:val="18"/>
                <w:lang w:eastAsia="en-US"/>
              </w:rPr>
              <w:t>-350»</w:t>
            </w: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МЗСА-81771</w:t>
            </w: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Снегоболотоход</w:t>
            </w:r>
            <w:proofErr w:type="spellEnd"/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«Мерседес-</w:t>
            </w:r>
            <w:proofErr w:type="spellStart"/>
            <w:r>
              <w:rPr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GL</w:t>
            </w:r>
            <w:r>
              <w:rPr>
                <w:sz w:val="18"/>
                <w:szCs w:val="18"/>
                <w:lang w:eastAsia="en-US"/>
              </w:rPr>
              <w:t>-350»</w:t>
            </w: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МЗСА-81771</w:t>
            </w: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Снегоболотоход</w:t>
            </w:r>
            <w:proofErr w:type="spellEnd"/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7E5DEF" w:rsidRDefault="007E5DEF" w:rsidP="007E5DEF">
            <w:pPr>
              <w:shd w:val="clear" w:color="auto" w:fill="FFFFFF"/>
              <w:spacing w:line="192" w:lineRule="exact"/>
              <w:ind w:left="144" w:right="158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E51" w:rsidRDefault="00B04E51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«Форд-Куга</w:t>
            </w:r>
            <w:r w:rsidR="007E7622">
              <w:rPr>
                <w:sz w:val="18"/>
                <w:szCs w:val="18"/>
                <w:lang w:eastAsia="en-US"/>
              </w:rPr>
              <w:t>»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«УАЗ-469»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автомобильный </w:t>
            </w:r>
            <w:r>
              <w:rPr>
                <w:sz w:val="18"/>
                <w:szCs w:val="18"/>
                <w:lang w:eastAsia="en-US"/>
              </w:rPr>
              <w:lastRenderedPageBreak/>
              <w:t>прицеп «</w:t>
            </w:r>
            <w:proofErr w:type="spellStart"/>
            <w:r>
              <w:rPr>
                <w:sz w:val="18"/>
                <w:szCs w:val="18"/>
                <w:lang w:eastAsia="en-US"/>
              </w:rPr>
              <w:t>Нефаз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МТЗ-80</w:t>
            </w: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а/м «</w:t>
            </w:r>
            <w:proofErr w:type="spellStart"/>
            <w:r>
              <w:rPr>
                <w:sz w:val="18"/>
                <w:szCs w:val="18"/>
                <w:lang w:eastAsia="en-US"/>
              </w:rPr>
              <w:t>Тайота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Аурис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511 148,19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243 009,61</w:t>
            </w: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4200,0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237 076,0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162 074,61</w:t>
            </w: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A325F" w:rsidRDefault="00EA325F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161 479,17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112 890,0</w:t>
            </w: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488 730,64</w:t>
            </w: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419 501,27</w:t>
            </w: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245 936,24</w:t>
            </w: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F12A5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B1599" w:rsidRDefault="000B159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12A59" w:rsidRDefault="000B1599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F12A59">
              <w:rPr>
                <w:sz w:val="18"/>
                <w:szCs w:val="18"/>
                <w:lang w:eastAsia="en-US"/>
              </w:rPr>
              <w:t>97 070, 50</w:t>
            </w: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1 432 909,56</w:t>
            </w:r>
          </w:p>
          <w:p w:rsidR="00C02C62" w:rsidRDefault="00C02C62" w:rsidP="00C02C62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02C62" w:rsidRDefault="00C02C62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120 000,0</w:t>
            </w:r>
          </w:p>
          <w:p w:rsidR="00773A23" w:rsidRDefault="00773A23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73A23" w:rsidRDefault="00773A23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11 550,0</w:t>
            </w:r>
          </w:p>
          <w:p w:rsidR="00D63E4F" w:rsidRDefault="00D63E4F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63E4F" w:rsidRDefault="00D63E4F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441 387,0</w:t>
            </w:r>
          </w:p>
          <w:p w:rsidR="00773A23" w:rsidRDefault="00773A23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2 641 027,0</w:t>
            </w: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166 407,0</w:t>
            </w: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04CE9" w:rsidRDefault="00B04CE9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3 308 938,27</w:t>
            </w:r>
          </w:p>
          <w:p w:rsidR="00DE1F1E" w:rsidRDefault="00DE1F1E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558 935,14</w:t>
            </w: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984 780,55</w:t>
            </w: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138 000,0</w:t>
            </w: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1 070 657</w:t>
            </w: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7622" w:rsidRDefault="007E7622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373</w:t>
            </w:r>
            <w:r w:rsidR="007E5BCB"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eastAsia="en-US"/>
              </w:rPr>
              <w:t>777</w:t>
            </w: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4D5" w:rsidRDefault="002A04D5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377 821, 21</w:t>
            </w: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E5BCB" w:rsidRDefault="007E5B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132 110, 0</w:t>
            </w: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05A68" w:rsidRDefault="00405A68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429CB" w:rsidRDefault="00D429CB" w:rsidP="00773A23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192" w:lineRule="exact"/>
              <w:ind w:left="10" w:right="58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75C47" w:rsidTr="00405A68">
        <w:trPr>
          <w:trHeight w:hRule="exact" w:val="422"/>
        </w:trPr>
        <w:tc>
          <w:tcPr>
            <w:tcW w:w="4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5C47" w:rsidRDefault="00675C47" w:rsidP="00675C47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5C47" w:rsidRDefault="00675C47" w:rsidP="00675C47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5C47" w:rsidRDefault="00675C47" w:rsidP="00675C47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E4F" w:rsidRDefault="00D63E4F" w:rsidP="00675C47">
            <w:pPr>
              <w:shd w:val="clear" w:color="auto" w:fill="FFFFFF"/>
              <w:spacing w:line="187" w:lineRule="exact"/>
              <w:ind w:left="139" w:right="14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192" w:lineRule="exact"/>
              <w:ind w:left="19" w:right="29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ind w:left="134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47" w:rsidRDefault="00675C47" w:rsidP="00675C47">
            <w:pPr>
              <w:shd w:val="clear" w:color="auto" w:fill="FFFFFF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5C47" w:rsidRDefault="00675C47" w:rsidP="00675C47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5C47" w:rsidRDefault="00675C47" w:rsidP="00675C47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5C47" w:rsidRDefault="00675C47" w:rsidP="00675C47">
            <w:pPr>
              <w:widowControl/>
              <w:autoSpaceDE/>
              <w:autoSpaceDN/>
              <w:adjustRightInd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360DC" w:rsidRDefault="007360DC"/>
    <w:sectPr w:rsidR="007360DC" w:rsidSect="00D404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166F3"/>
    <w:multiLevelType w:val="hybridMultilevel"/>
    <w:tmpl w:val="73BC561E"/>
    <w:lvl w:ilvl="0" w:tplc="424A5B50">
      <w:start w:val="1"/>
      <w:numFmt w:val="decimal"/>
      <w:lvlText w:val="%1"/>
      <w:lvlJc w:val="left"/>
      <w:pPr>
        <w:ind w:left="1099" w:hanging="360"/>
      </w:pPr>
    </w:lvl>
    <w:lvl w:ilvl="1" w:tplc="04190019">
      <w:start w:val="1"/>
      <w:numFmt w:val="lowerLetter"/>
      <w:lvlText w:val="%2."/>
      <w:lvlJc w:val="left"/>
      <w:pPr>
        <w:ind w:left="1819" w:hanging="360"/>
      </w:pPr>
    </w:lvl>
    <w:lvl w:ilvl="2" w:tplc="0419001B">
      <w:start w:val="1"/>
      <w:numFmt w:val="lowerRoman"/>
      <w:lvlText w:val="%3."/>
      <w:lvlJc w:val="right"/>
      <w:pPr>
        <w:ind w:left="2539" w:hanging="180"/>
      </w:pPr>
    </w:lvl>
    <w:lvl w:ilvl="3" w:tplc="0419000F">
      <w:start w:val="1"/>
      <w:numFmt w:val="decimal"/>
      <w:lvlText w:val="%4."/>
      <w:lvlJc w:val="left"/>
      <w:pPr>
        <w:ind w:left="3259" w:hanging="360"/>
      </w:pPr>
    </w:lvl>
    <w:lvl w:ilvl="4" w:tplc="04190019">
      <w:start w:val="1"/>
      <w:numFmt w:val="lowerLetter"/>
      <w:lvlText w:val="%5."/>
      <w:lvlJc w:val="left"/>
      <w:pPr>
        <w:ind w:left="3979" w:hanging="360"/>
      </w:pPr>
    </w:lvl>
    <w:lvl w:ilvl="5" w:tplc="0419001B">
      <w:start w:val="1"/>
      <w:numFmt w:val="lowerRoman"/>
      <w:lvlText w:val="%6."/>
      <w:lvlJc w:val="right"/>
      <w:pPr>
        <w:ind w:left="4699" w:hanging="180"/>
      </w:pPr>
    </w:lvl>
    <w:lvl w:ilvl="6" w:tplc="0419000F">
      <w:start w:val="1"/>
      <w:numFmt w:val="decimal"/>
      <w:lvlText w:val="%7."/>
      <w:lvlJc w:val="left"/>
      <w:pPr>
        <w:ind w:left="5419" w:hanging="360"/>
      </w:pPr>
    </w:lvl>
    <w:lvl w:ilvl="7" w:tplc="04190019">
      <w:start w:val="1"/>
      <w:numFmt w:val="lowerLetter"/>
      <w:lvlText w:val="%8."/>
      <w:lvlJc w:val="left"/>
      <w:pPr>
        <w:ind w:left="6139" w:hanging="360"/>
      </w:pPr>
    </w:lvl>
    <w:lvl w:ilvl="8" w:tplc="0419001B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3C"/>
    <w:rsid w:val="000B1599"/>
    <w:rsid w:val="00156517"/>
    <w:rsid w:val="00182ED6"/>
    <w:rsid w:val="001F24A2"/>
    <w:rsid w:val="00254E4D"/>
    <w:rsid w:val="002762F0"/>
    <w:rsid w:val="002A04D5"/>
    <w:rsid w:val="00405A68"/>
    <w:rsid w:val="00675C47"/>
    <w:rsid w:val="007360DC"/>
    <w:rsid w:val="00773A23"/>
    <w:rsid w:val="007E5BCB"/>
    <w:rsid w:val="007E5DEF"/>
    <w:rsid w:val="007E7622"/>
    <w:rsid w:val="009A4BA3"/>
    <w:rsid w:val="00B04CE9"/>
    <w:rsid w:val="00B04E51"/>
    <w:rsid w:val="00B87A45"/>
    <w:rsid w:val="00C02C62"/>
    <w:rsid w:val="00D4043C"/>
    <w:rsid w:val="00D429CB"/>
    <w:rsid w:val="00D63E4F"/>
    <w:rsid w:val="00DE1F1E"/>
    <w:rsid w:val="00EA325F"/>
    <w:rsid w:val="00F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C861B-3B42-402D-8AC0-AF390977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E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E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2016-09-13T11:08:00Z</cp:lastPrinted>
  <dcterms:created xsi:type="dcterms:W3CDTF">2016-09-07T05:28:00Z</dcterms:created>
  <dcterms:modified xsi:type="dcterms:W3CDTF">2016-09-13T11:13:00Z</dcterms:modified>
</cp:coreProperties>
</file>