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>
      <w:pPr>
        <w:pStyle w:val="Normal"/>
        <w:jc w:val="center"/>
        <w:rPr>
          <w:rFonts w:eastAsia="Times New Roman" w:cs="Times New Roman"/>
          <w:color w:val="00000A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lang w:val="ru-RU" w:eastAsia="ru-RU" w:bidi="ar-SA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 доходах депутатов Томаринского городского округа, об имуществе, а также сведения о доходах, об имуществе супруги (супруга) и несовершеннолетних детей, в соответствии с распоряжением администрации Томаринского городского округа за отчетный 2015 год).</w:t>
      </w:r>
    </w:p>
    <w:p>
      <w:pPr>
        <w:pStyle w:val="Normal"/>
        <w:rPr>
          <w:rFonts w:eastAsia="Times New Roman" w:cs="Times New Roman"/>
          <w:color w:val="00000A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lang w:val="ru-RU" w:eastAsia="ru-RU" w:bidi="ar-SA"/>
        </w:rPr>
      </w:r>
    </w:p>
    <w:p>
      <w:pPr>
        <w:pStyle w:val="Normal"/>
        <w:rPr>
          <w:rFonts w:eastAsia="Times New Roman" w:cs="Times New Roman"/>
          <w:color w:val="00000A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lang w:val="ru-RU" w:eastAsia="ru-RU" w:bidi="ar-SA"/>
        </w:rPr>
      </w:r>
    </w:p>
    <w:tbl>
      <w:tblPr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63" w:type="dxa"/>
          <w:bottom w:w="0" w:type="dxa"/>
          <w:right w:w="108" w:type="dxa"/>
        </w:tblCellMar>
      </w:tblPr>
      <w:tblGrid>
        <w:gridCol w:w="559"/>
        <w:gridCol w:w="1841"/>
        <w:gridCol w:w="1417"/>
        <w:gridCol w:w="1412"/>
        <w:gridCol w:w="1700"/>
        <w:gridCol w:w="1272"/>
        <w:gridCol w:w="1132"/>
        <w:gridCol w:w="11"/>
        <w:gridCol w:w="1560"/>
      </w:tblGrid>
      <w:tr>
        <w:trPr>
          <w:trHeight w:val="1102" w:hRule="atLeast"/>
          <w:cantSplit w:val="false"/>
        </w:trPr>
        <w:tc>
          <w:tcPr>
            <w:tcW w:w="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  <w:p>
            <w:pPr>
              <w:pStyle w:val="Normal"/>
              <w:jc w:val="center"/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сумма декларированного годового дохода за 2014 г. (руб.)</w:t>
            </w:r>
          </w:p>
        </w:tc>
        <w:tc>
          <w:tcPr>
            <w:tcW w:w="41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</w:tr>
      <w:tr>
        <w:trPr>
          <w:trHeight w:val="1274" w:hRule="atLeast"/>
          <w:cantSplit w:val="false"/>
        </w:trPr>
        <w:tc>
          <w:tcPr>
            <w:tcW w:w="5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>
                <w:rFonts w:eastAsia="Times New Roman" w:cs="Times New Roman"/>
                <w:color w:val="00000A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555" w:hRule="atLeast"/>
          <w:cantSplit w:val="false"/>
        </w:trPr>
        <w:tc>
          <w:tcPr>
            <w:tcW w:w="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1</w:t>
            </w:r>
          </w:p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color w:val="579D1C"/>
              </w:rPr>
            </w:pPr>
            <w:r>
              <w:rPr>
                <w:color w:val="579D1C"/>
              </w:rPr>
              <w:t>Поспелова</w:t>
            </w:r>
          </w:p>
          <w:p>
            <w:pPr>
              <w:pStyle w:val="Normal"/>
              <w:jc w:val="center"/>
              <w:rPr>
                <w:color w:val="579D1C"/>
              </w:rPr>
            </w:pPr>
            <w:r>
              <w:rPr>
                <w:color w:val="579D1C"/>
              </w:rPr>
              <w:t>Валентина Дмитриевна</w:t>
            </w:r>
          </w:p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Старший специалист</w:t>
            </w:r>
          </w:p>
        </w:tc>
        <w:tc>
          <w:tcPr>
            <w:tcW w:w="14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lang w:val="en-US"/>
              </w:rPr>
              <w:t>901809</w:t>
            </w:r>
            <w:r>
              <w:rPr/>
              <w:t>,26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  <w:t>(собственная)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34,8</w:t>
            </w:r>
          </w:p>
        </w:tc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РФ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  <w:cantSplit w:val="false"/>
        </w:trPr>
        <w:tc>
          <w:tcPr>
            <w:tcW w:w="5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Садовый участок (индивидуальный)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0,0646</w:t>
            </w:r>
          </w:p>
        </w:tc>
        <w:tc>
          <w:tcPr>
            <w:tcW w:w="113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7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8" w:hRule="atLeast"/>
          <w:cantSplit w:val="false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color w:val="579D1C"/>
              </w:rPr>
            </w:pPr>
            <w:r>
              <w:rPr>
                <w:color w:val="579D1C"/>
              </w:rPr>
              <w:t>Поляков Андрей Васильевич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Директор ГКУ «Красногорский детский дом»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1621045,90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РФ</w:t>
            </w:r>
          </w:p>
        </w:tc>
        <w:tc>
          <w:tcPr>
            <w:tcW w:w="1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А/м Тоёта хай люкс сурф</w:t>
            </w:r>
          </w:p>
        </w:tc>
      </w:tr>
      <w:tr>
        <w:trPr>
          <w:trHeight w:val="968" w:hRule="atLeast"/>
          <w:cantSplit w:val="false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color w:val="579D1C"/>
              </w:rPr>
            </w:pPr>
            <w:r>
              <w:rPr>
                <w:color w:val="579D1C"/>
              </w:rPr>
              <w:t>Полякова Любовь Алексеевна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1085844,13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82,5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РФ</w:t>
            </w:r>
          </w:p>
        </w:tc>
        <w:tc>
          <w:tcPr>
            <w:tcW w:w="1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8" w:hRule="atLeast"/>
          <w:cantSplit w:val="false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579D1C"/>
                <w:sz w:val="20"/>
                <w:szCs w:val="20"/>
                <w:shd w:fill="FFFFFF" w:val="clear"/>
                <w:lang w:val="en-US"/>
              </w:rPr>
            </w:pPr>
            <w:r>
              <w:rPr>
                <w:rFonts w:cs="Times New Roman"/>
                <w:color w:val="579D1C"/>
                <w:sz w:val="20"/>
                <w:szCs w:val="20"/>
                <w:shd w:fill="FFFFFF" w:val="clear"/>
                <w:lang w:val="en-US"/>
              </w:rPr>
              <w:t xml:space="preserve">Капранов 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color w:val="579D1C"/>
                <w:sz w:val="20"/>
                <w:szCs w:val="20"/>
                <w:shd w:fill="FFFFFF" w:val="clear"/>
                <w:lang w:val="en-US"/>
              </w:rPr>
            </w:pPr>
            <w:r>
              <w:rPr>
                <w:rFonts w:cs="Times New Roman"/>
                <w:color w:val="579D1C"/>
                <w:sz w:val="20"/>
                <w:szCs w:val="20"/>
                <w:shd w:fill="FFFFFF" w:val="clear"/>
                <w:lang w:val="en-US"/>
              </w:rPr>
              <w:t xml:space="preserve">Юрий 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color w:val="579D1C"/>
                <w:sz w:val="20"/>
                <w:szCs w:val="20"/>
                <w:shd w:fill="FFFFFF" w:val="clear"/>
                <w:lang w:val="en-US"/>
              </w:rPr>
            </w:pPr>
            <w:r>
              <w:rPr>
                <w:rFonts w:cs="Times New Roman"/>
                <w:color w:val="579D1C"/>
                <w:sz w:val="20"/>
                <w:szCs w:val="20"/>
                <w:shd w:fill="FFFFFF" w:val="clear"/>
                <w:lang w:val="en-US"/>
              </w:rPr>
              <w:t>Владимиро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color w:val="579D1C"/>
                <w:sz w:val="20"/>
                <w:szCs w:val="20"/>
                <w:shd w:fill="FFFFFF" w:val="clear"/>
                <w:lang w:val="en-US"/>
              </w:rPr>
            </w:pPr>
            <w:r>
              <w:rPr>
                <w:rFonts w:cs="Times New Roman"/>
                <w:color w:val="579D1C"/>
                <w:sz w:val="20"/>
                <w:szCs w:val="20"/>
                <w:shd w:fill="FFFFFF" w:val="clear"/>
                <w:lang w:val="en-US"/>
              </w:rPr>
              <w:t>вич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Директор 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«ДЮСШ»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1649689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Земельный 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Участок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(Безвозмезд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ное 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2029</w:t>
            </w:r>
            <w:r>
              <w:rPr>
                <w:rFonts w:cs="Times New Roman"/>
                <w:sz w:val="20"/>
                <w:szCs w:val="20"/>
                <w:lang w:val="en-US"/>
              </w:rPr>
              <w:t>,0</w:t>
            </w:r>
          </w:p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58</w:t>
            </w:r>
            <w:r>
              <w:rPr>
                <w:rFonts w:cs="Times New Roman"/>
                <w:sz w:val="20"/>
                <w:szCs w:val="20"/>
                <w:lang w:val="en-US"/>
              </w:rPr>
              <w:t>,2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РФ</w:t>
            </w:r>
          </w:p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val="en-US" w:eastAsia="ru-RU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val="en-US" w:eastAsia="ru-RU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Киа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Соренто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легковой а/м</w:t>
            </w:r>
          </w:p>
        </w:tc>
      </w:tr>
      <w:tr>
        <w:trPr>
          <w:trHeight w:val="968" w:hRule="atLeast"/>
          <w:cantSplit w:val="false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color w:val="579D1C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579D1C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color w:val="579D1C"/>
                <w:sz w:val="20"/>
                <w:szCs w:val="20"/>
              </w:rPr>
            </w:pPr>
            <w:r>
              <w:rPr>
                <w:rFonts w:cs="Times New Roman"/>
                <w:color w:val="579D1C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1174096,00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58</w:t>
            </w:r>
            <w:r>
              <w:rPr>
                <w:rFonts w:cs="Times New Roman"/>
                <w:sz w:val="20"/>
                <w:szCs w:val="20"/>
                <w:lang w:val="en-US"/>
              </w:rPr>
              <w:t>,2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968" w:hRule="atLeast"/>
          <w:cantSplit w:val="false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color w:val="579D1C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579D1C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color w:val="579D1C"/>
                <w:sz w:val="20"/>
                <w:szCs w:val="20"/>
              </w:rPr>
            </w:pPr>
            <w:r>
              <w:rPr>
                <w:rFonts w:cs="Times New Roman"/>
                <w:color w:val="579D1C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(Безвозмезд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ное 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58</w:t>
            </w:r>
            <w:r>
              <w:rPr>
                <w:rFonts w:cs="Times New Roman"/>
                <w:sz w:val="20"/>
                <w:szCs w:val="20"/>
                <w:lang w:val="en-US"/>
              </w:rPr>
              <w:t>,2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968" w:hRule="atLeast"/>
          <w:cantSplit w:val="false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color w:val="579D1C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579D1C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color w:val="579D1C"/>
                <w:sz w:val="20"/>
                <w:szCs w:val="20"/>
              </w:rPr>
            </w:pPr>
            <w:r>
              <w:rPr>
                <w:rFonts w:cs="Times New Roman"/>
                <w:color w:val="579D1C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(Безвозмезд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ное 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58</w:t>
            </w:r>
            <w:r>
              <w:rPr>
                <w:rFonts w:cs="Times New Roman"/>
                <w:sz w:val="20"/>
                <w:szCs w:val="20"/>
                <w:lang w:val="en-US"/>
              </w:rPr>
              <w:t>,2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968" w:hRule="atLeast"/>
          <w:cantSplit w:val="false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color w:val="579D1C"/>
              </w:rPr>
            </w:pPr>
            <w:r>
              <w:rPr>
                <w:color w:val="579D1C"/>
              </w:rPr>
              <w:t>Придатко Светлана Дмитриевна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Собрание МО Томаринский городской округ 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2511450,59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/>
              <w:t>(индивидуальная)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/>
              <w:t>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 ственность½)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/>
            </w:pPr>
            <w:r>
              <w:rPr/>
              <w:t>55,9</w:t>
            </w:r>
          </w:p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47,7</w:t>
            </w:r>
          </w:p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57,8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8" w:hRule="atLeast"/>
          <w:cantSplit w:val="false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color w:val="579D1C"/>
              </w:rPr>
            </w:pPr>
            <w:r>
              <w:rPr>
                <w:color w:val="579D1C"/>
              </w:rPr>
              <w:t>Конаева Валентина Юрьевна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Директор СОШ с. Красногорский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1998956,59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(Безвозмезд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ное 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72,6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4" w:hRule="atLeast"/>
          <w:cantSplit w:val="false"/>
        </w:trPr>
        <w:tc>
          <w:tcPr>
            <w:tcW w:w="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7</w:t>
            </w:r>
          </w:p>
        </w:tc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color w:val="579D1C"/>
              </w:rPr>
            </w:pPr>
            <w:r>
              <w:rPr>
                <w:color w:val="579D1C"/>
              </w:rPr>
              <w:t>Сюняков Владимир Ибрагимович</w:t>
            </w:r>
          </w:p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Глава Собрание МО Томаринский городской округ </w:t>
            </w:r>
          </w:p>
        </w:tc>
        <w:tc>
          <w:tcPr>
            <w:tcW w:w="14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3266304,06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bookmarkStart w:id="0" w:name="__DdeLink__26935_10581814631"/>
            <w:bookmarkEnd w:id="0"/>
            <w:r>
              <w:rPr/>
              <w:t>(собственная)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42,9</w:t>
            </w:r>
          </w:p>
        </w:tc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РФ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bookmarkStart w:id="1" w:name="__DdeLink__647_848998507"/>
            <w:bookmarkEnd w:id="1"/>
            <w:r>
              <w:rPr/>
              <w:t>а/м Тоёта»Таун Айс»</w:t>
            </w:r>
          </w:p>
        </w:tc>
      </w:tr>
      <w:tr>
        <w:trPr>
          <w:trHeight w:val="484" w:hRule="atLeast"/>
          <w:cantSplit w:val="false"/>
        </w:trPr>
        <w:tc>
          <w:tcPr>
            <w:tcW w:w="5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  <w:t>(собственная)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44</w:t>
            </w:r>
          </w:p>
        </w:tc>
        <w:tc>
          <w:tcPr>
            <w:tcW w:w="113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7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4" w:hRule="atLeast"/>
          <w:cantSplit w:val="false"/>
        </w:trPr>
        <w:tc>
          <w:tcPr>
            <w:tcW w:w="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579D1C"/>
                <w:sz w:val="20"/>
                <w:szCs w:val="20"/>
              </w:rPr>
            </w:pPr>
            <w:r>
              <w:rPr>
                <w:rFonts w:cs="Times New Roman"/>
                <w:color w:val="579D1C"/>
                <w:sz w:val="20"/>
                <w:szCs w:val="20"/>
              </w:rPr>
              <w:t>Супруга</w:t>
            </w:r>
          </w:p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304 484,69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  <w:t>(собственная)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40,3</w:t>
            </w:r>
          </w:p>
        </w:tc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jc w:val="center"/>
              <w:rPr/>
            </w:pPr>
            <w:bookmarkStart w:id="2" w:name="_GoBack1"/>
            <w:bookmarkEnd w:id="2"/>
            <w:r>
              <w:rPr/>
              <w:t>РФ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а/м Тоёта »Лэнд крузер прадо»</w:t>
            </w:r>
          </w:p>
        </w:tc>
      </w:tr>
      <w:tr>
        <w:trPr>
          <w:trHeight w:val="484" w:hRule="atLeast"/>
          <w:cantSplit w:val="false"/>
        </w:trPr>
        <w:tc>
          <w:tcPr>
            <w:tcW w:w="5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  <w:t>(бессрочно)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42,9</w:t>
            </w:r>
          </w:p>
        </w:tc>
        <w:tc>
          <w:tcPr>
            <w:tcW w:w="113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7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4" w:hRule="atLeast"/>
          <w:cantSplit w:val="false"/>
        </w:trPr>
        <w:tc>
          <w:tcPr>
            <w:tcW w:w="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8</w:t>
            </w:r>
          </w:p>
        </w:tc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color w:val="579D1C"/>
              </w:rPr>
            </w:pPr>
            <w:r>
              <w:rPr>
                <w:color w:val="579D1C"/>
              </w:rPr>
              <w:t xml:space="preserve">Дудакова </w:t>
            </w:r>
          </w:p>
          <w:p>
            <w:pPr>
              <w:pStyle w:val="Normal"/>
              <w:jc w:val="center"/>
              <w:rPr>
                <w:color w:val="579D1C"/>
              </w:rPr>
            </w:pPr>
            <w:r>
              <w:rPr>
                <w:color w:val="579D1C"/>
              </w:rPr>
              <w:t>Юлия Константиновна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Депутат Собрание МО Томаринский городской округ</w:t>
            </w:r>
          </w:p>
        </w:tc>
        <w:tc>
          <w:tcPr>
            <w:tcW w:w="14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310667,91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Земельный 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Участок(индивидуальная)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1260,0</w:t>
            </w:r>
          </w:p>
        </w:tc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bookmarkStart w:id="3" w:name="__DdeLink__595_1363838311"/>
            <w:bookmarkEnd w:id="3"/>
            <w:r>
              <w:rPr/>
              <w:t>РФ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4" w:hRule="atLeast"/>
          <w:cantSplit w:val="false"/>
        </w:trPr>
        <w:tc>
          <w:tcPr>
            <w:tcW w:w="5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Дом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161,5</w:t>
            </w:r>
          </w:p>
        </w:tc>
        <w:tc>
          <w:tcPr>
            <w:tcW w:w="113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7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8" w:hRule="atLeast"/>
          <w:cantSplit w:val="false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579D1C"/>
                <w:sz w:val="20"/>
                <w:szCs w:val="20"/>
              </w:rPr>
            </w:pPr>
            <w:r>
              <w:rPr>
                <w:rFonts w:cs="Times New Roman"/>
                <w:color w:val="579D1C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625607,18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bookmarkStart w:id="4" w:name="__DdeLink__632_2013860160"/>
            <w:bookmarkEnd w:id="4"/>
            <w:r>
              <w:rPr/>
              <w:t>РФ</w:t>
            </w:r>
          </w:p>
        </w:tc>
        <w:tc>
          <w:tcPr>
            <w:tcW w:w="1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а/м «санг йонг»</w:t>
            </w:r>
          </w:p>
        </w:tc>
      </w:tr>
      <w:tr>
        <w:trPr>
          <w:trHeight w:val="968" w:hRule="atLeast"/>
          <w:cantSplit w:val="false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9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color w:val="579D1C"/>
              </w:rPr>
            </w:pPr>
            <w:r>
              <w:rPr>
                <w:color w:val="579D1C"/>
              </w:rPr>
              <w:t>Недоросткова Анна Ивановна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Директор СРЦН «Ласточка»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1443451,44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(Безвозмезд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ное 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РФ</w:t>
            </w:r>
          </w:p>
        </w:tc>
        <w:tc>
          <w:tcPr>
            <w:tcW w:w="1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4" w:hRule="atLeast"/>
          <w:cantSplit w:val="false"/>
        </w:trPr>
        <w:tc>
          <w:tcPr>
            <w:tcW w:w="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color w:val="579D1C"/>
              </w:rPr>
            </w:pPr>
            <w:r>
              <w:rPr>
                <w:color w:val="579D1C"/>
              </w:rPr>
              <w:t>Егорова Ольга Леонидовна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Глав. Врач Томаринской ЦРБ</w:t>
            </w:r>
          </w:p>
        </w:tc>
        <w:tc>
          <w:tcPr>
            <w:tcW w:w="14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2483606,60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Дом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51,2</w:t>
            </w:r>
          </w:p>
        </w:tc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РФ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а/м грузовая Тоёта»Лит Айс»</w:t>
            </w:r>
          </w:p>
        </w:tc>
      </w:tr>
      <w:tr>
        <w:trPr>
          <w:trHeight w:val="484" w:hRule="atLeast"/>
          <w:cantSplit w:val="false"/>
        </w:trPr>
        <w:tc>
          <w:tcPr>
            <w:tcW w:w="5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/>
            </w:pPr>
            <w:bookmarkStart w:id="5" w:name="__DdeLink__695_1974244462"/>
            <w:bookmarkEnd w:id="5"/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  <w:t>(индивидуальная)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42,9</w:t>
            </w:r>
          </w:p>
        </w:tc>
        <w:tc>
          <w:tcPr>
            <w:tcW w:w="113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7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8" w:hRule="atLeast"/>
          <w:cantSplit w:val="false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579D1C"/>
                <w:sz w:val="20"/>
                <w:szCs w:val="20"/>
              </w:rPr>
            </w:pPr>
            <w:r>
              <w:rPr>
                <w:rFonts w:cs="Times New Roman"/>
                <w:color w:val="579D1C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710069,48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Дом</w:t>
            </w:r>
          </w:p>
          <w:p>
            <w:pPr>
              <w:pStyle w:val="Normal"/>
              <w:jc w:val="center"/>
              <w:rPr/>
            </w:pPr>
            <w:r>
              <w:rPr/>
              <w:t>(безвозмездное)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51,2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РФ</w:t>
            </w:r>
          </w:p>
        </w:tc>
        <w:tc>
          <w:tcPr>
            <w:tcW w:w="1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а/м Тоёта »Лэнд крузер прадо»</w:t>
            </w:r>
          </w:p>
          <w:p>
            <w:pPr>
              <w:pStyle w:val="Normal"/>
              <w:rPr/>
            </w:pPr>
            <w:r>
              <w:rPr/>
              <w:t>а/м Тоёта «премио»</w:t>
            </w:r>
          </w:p>
          <w:p>
            <w:pPr>
              <w:pStyle w:val="Normal"/>
              <w:rPr/>
            </w:pPr>
            <w:r>
              <w:rPr/>
              <w:t>а/м Тоёта «Джимни сиера»</w:t>
            </w:r>
          </w:p>
        </w:tc>
      </w:tr>
      <w:tr>
        <w:trPr>
          <w:trHeight w:val="968" w:hRule="atLeast"/>
          <w:cantSplit w:val="false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11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color w:val="579D1C"/>
              </w:rPr>
            </w:pPr>
            <w:r>
              <w:rPr>
                <w:color w:val="579D1C"/>
              </w:rPr>
              <w:t>Новикова Валентина Васильевна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Директор СОШ №2 г. Томари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2254100,47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Земельный 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Участок(индивидуальная)</w:t>
            </w:r>
          </w:p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(индивидуальная)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/>
            </w:pPr>
            <w:r>
              <w:rPr/>
              <w:t>600</w:t>
            </w:r>
          </w:p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44,4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РФ</w:t>
            </w:r>
          </w:p>
        </w:tc>
        <w:tc>
          <w:tcPr>
            <w:tcW w:w="1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8" w:hRule="atLeast"/>
          <w:cantSplit w:val="false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579D1C"/>
                <w:sz w:val="20"/>
                <w:szCs w:val="20"/>
              </w:rPr>
            </w:pPr>
            <w:r>
              <w:rPr>
                <w:rFonts w:cs="Times New Roman"/>
                <w:color w:val="579D1C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256444,80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  <w:t>(общая)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44,4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РФ</w:t>
            </w:r>
          </w:p>
        </w:tc>
        <w:tc>
          <w:tcPr>
            <w:tcW w:w="1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8" w:hRule="atLeast"/>
          <w:cantSplit w:val="false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12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color w:val="009900"/>
              </w:rPr>
            </w:pPr>
            <w:r>
              <w:rPr>
                <w:color w:val="009900"/>
              </w:rPr>
              <w:t>Голубев Сергей Михайлович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Индивидуальный предприниматель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454392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(индивидуальная)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40,8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РФ</w:t>
            </w:r>
          </w:p>
        </w:tc>
        <w:tc>
          <w:tcPr>
            <w:tcW w:w="1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/>
            </w:pPr>
            <w:r>
              <w:rPr/>
              <w:t>а/м Тоёта»Хи Айс»</w:t>
            </w:r>
          </w:p>
          <w:p>
            <w:pPr>
              <w:pStyle w:val="Normal"/>
              <w:rPr/>
            </w:pPr>
            <w:r>
              <w:rPr/>
              <w:t xml:space="preserve">а/м митсубиши «Делика» </w:t>
            </w:r>
          </w:p>
          <w:p>
            <w:pPr>
              <w:pStyle w:val="Normal"/>
              <w:rPr/>
            </w:pPr>
            <w:r>
              <w:rPr/>
              <w:t>а/м грузовой «ЗИЛ»</w:t>
            </w:r>
          </w:p>
        </w:tc>
      </w:tr>
      <w:tr>
        <w:trPr>
          <w:trHeight w:val="968" w:hRule="atLeast"/>
          <w:cantSplit w:val="false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579D1C"/>
                <w:sz w:val="20"/>
                <w:szCs w:val="20"/>
              </w:rPr>
            </w:pPr>
            <w:r>
              <w:rPr>
                <w:rFonts w:cs="Times New Roman"/>
                <w:color w:val="579D1C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Индивидуальный предприниматель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852544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(Безвозмезд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ное 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40,8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РФ</w:t>
            </w:r>
          </w:p>
        </w:tc>
        <w:tc>
          <w:tcPr>
            <w:tcW w:w="1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8" w:hRule="atLeast"/>
          <w:cantSplit w:val="false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579D1C"/>
                <w:sz w:val="20"/>
                <w:szCs w:val="20"/>
              </w:rPr>
            </w:pPr>
            <w:r>
              <w:rPr>
                <w:rFonts w:cs="Times New Roman"/>
                <w:color w:val="579D1C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(Безвозмезд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ное 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40,8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РФ</w:t>
            </w:r>
          </w:p>
        </w:tc>
        <w:tc>
          <w:tcPr>
            <w:tcW w:w="1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8" w:hRule="atLeast"/>
          <w:cantSplit w:val="false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13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579D1C"/>
                <w:sz w:val="24"/>
                <w:szCs w:val="24"/>
              </w:rPr>
            </w:pPr>
            <w:r>
              <w:rPr>
                <w:rFonts w:cs="Times New Roman"/>
                <w:color w:val="579D1C"/>
                <w:sz w:val="24"/>
                <w:szCs w:val="24"/>
              </w:rPr>
              <w:t>Кицюк Александр Анатольевич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Инженер- инспектор ОАО «Сахалин Энерго»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703428,23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(индивидуальная)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43,9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РФ</w:t>
            </w:r>
          </w:p>
        </w:tc>
        <w:tc>
          <w:tcPr>
            <w:tcW w:w="1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/>
            </w:pPr>
            <w:r>
              <w:rPr/>
              <w:t>А/м ниссан «террано»</w:t>
            </w:r>
          </w:p>
          <w:p>
            <w:pPr>
              <w:pStyle w:val="Normal"/>
              <w:rPr/>
            </w:pPr>
            <w:r>
              <w:rPr/>
              <w:t>а/м тоёта «ипсум»</w:t>
            </w:r>
          </w:p>
        </w:tc>
      </w:tr>
      <w:tr>
        <w:trPr>
          <w:trHeight w:val="555" w:hRule="atLeast"/>
          <w:cantSplit w:val="false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579D1C"/>
                <w:sz w:val="20"/>
                <w:szCs w:val="20"/>
              </w:rPr>
            </w:pPr>
            <w:r>
              <w:rPr>
                <w:rFonts w:cs="Times New Roman"/>
                <w:color w:val="579D1C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359801,84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(индивидуальная)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56,5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РФ</w:t>
            </w:r>
          </w:p>
        </w:tc>
        <w:tc>
          <w:tcPr>
            <w:tcW w:w="1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  <w:cantSplit w:val="false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579D1C"/>
                <w:sz w:val="20"/>
                <w:szCs w:val="20"/>
              </w:rPr>
            </w:pPr>
            <w:r>
              <w:rPr>
                <w:rFonts w:cs="Times New Roman"/>
                <w:color w:val="579D1C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(Безвозмезд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ное 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56,5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РФ</w:t>
            </w:r>
          </w:p>
        </w:tc>
        <w:tc>
          <w:tcPr>
            <w:tcW w:w="1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  <w:cantSplit w:val="false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9900"/>
              </w:rPr>
            </w:pPr>
            <w:r>
              <w:rPr>
                <w:color w:val="00990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(Безвозмезд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ное 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bookmarkStart w:id="6" w:name="__DdeLink__726_689469052"/>
            <w:bookmarkEnd w:id="6"/>
            <w:r>
              <w:rPr>
                <w:rFonts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56,5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РФ</w:t>
            </w:r>
          </w:p>
        </w:tc>
        <w:tc>
          <w:tcPr>
            <w:tcW w:w="1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  <w:cantSplit w:val="false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579D1C"/>
                <w:sz w:val="20"/>
                <w:szCs w:val="20"/>
              </w:rPr>
            </w:pPr>
            <w:r>
              <w:rPr>
                <w:rFonts w:cs="Times New Roman"/>
                <w:color w:val="579D1C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(Безвозмезд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ное 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56,5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bookmarkStart w:id="7" w:name="__DdeLink__800_889430850"/>
            <w:bookmarkEnd w:id="7"/>
            <w:r>
              <w:rPr/>
              <w:t>РФ</w:t>
            </w:r>
          </w:p>
        </w:tc>
        <w:tc>
          <w:tcPr>
            <w:tcW w:w="1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  <w:cantSplit w:val="false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14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9900"/>
              </w:rPr>
            </w:pPr>
            <w:r>
              <w:rPr>
                <w:color w:val="009900"/>
              </w:rPr>
              <w:t>Заиграева Людмила Борисовна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пенсионер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349145,83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(бессрочно)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61,5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РФ</w:t>
            </w:r>
          </w:p>
        </w:tc>
        <w:tc>
          <w:tcPr>
            <w:tcW w:w="1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  <w:cantSplit w:val="false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15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579D1C"/>
              </w:rPr>
            </w:pPr>
            <w:r>
              <w:rPr>
                <w:color w:val="579D1C"/>
              </w:rPr>
              <w:t>Рябогин Владимир Алексеевич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ИП Глава КФХ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173881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 ственность)</w:t>
            </w:r>
          </w:p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18 800</w:t>
            </w:r>
          </w:p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64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bookmarkStart w:id="8" w:name="__DdeLink__830_1254562724"/>
            <w:bookmarkEnd w:id="8"/>
            <w:r>
              <w:rPr/>
              <w:t>РФ</w:t>
            </w:r>
          </w:p>
        </w:tc>
        <w:tc>
          <w:tcPr>
            <w:tcW w:w="1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rPr/>
            </w:pPr>
            <w:r>
              <w:rPr/>
              <w:t>а/м Тоёта»Хи Айс»</w:t>
            </w:r>
          </w:p>
          <w:p>
            <w:pPr>
              <w:pStyle w:val="Normal"/>
              <w:rPr/>
            </w:pPr>
            <w:r>
              <w:rPr/>
              <w:t>А/м ниссан «сафари»</w:t>
            </w:r>
          </w:p>
          <w:p>
            <w:pPr>
              <w:pStyle w:val="Normal"/>
              <w:rPr/>
            </w:pPr>
            <w:r>
              <w:rPr/>
              <w:t>А/м ниссан «датсун»</w:t>
            </w:r>
          </w:p>
          <w:p>
            <w:pPr>
              <w:pStyle w:val="Normal"/>
              <w:rPr/>
            </w:pPr>
            <w:r>
              <w:rPr/>
              <w:t>с/х трактор «МТЗ-82,1»</w:t>
            </w:r>
          </w:p>
          <w:p>
            <w:pPr>
              <w:pStyle w:val="Normal"/>
              <w:rPr/>
            </w:pPr>
            <w:r>
              <w:rPr/>
              <w:t>с/х трактор «МТЗ-82,1»</w:t>
            </w:r>
          </w:p>
          <w:p>
            <w:pPr>
              <w:pStyle w:val="Normal"/>
              <w:rPr/>
            </w:pPr>
            <w:r>
              <w:rPr/>
              <w:t>кормоуборочный комбайн «Анур»</w:t>
            </w:r>
          </w:p>
          <w:p>
            <w:pPr>
              <w:pStyle w:val="Normal"/>
              <w:rPr/>
            </w:pPr>
            <w:r>
              <w:rPr/>
              <w:t>прицеп «ПТС-4»</w:t>
            </w:r>
          </w:p>
          <w:p>
            <w:pPr>
              <w:pStyle w:val="Normal"/>
              <w:rPr/>
            </w:pPr>
            <w:r>
              <w:rPr/>
              <w:t>Маломерное судно</w:t>
            </w:r>
          </w:p>
        </w:tc>
      </w:tr>
      <w:tr>
        <w:trPr>
          <w:trHeight w:val="555" w:hRule="atLeast"/>
          <w:cantSplit w:val="false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579D1C"/>
                <w:sz w:val="20"/>
                <w:szCs w:val="20"/>
              </w:rPr>
            </w:pPr>
            <w:r>
              <w:rPr>
                <w:rFonts w:cs="Times New Roman"/>
                <w:color w:val="579D1C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152471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(бессрочно)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bookmarkStart w:id="9" w:name="__DdeLink__907_954165311"/>
            <w:bookmarkEnd w:id="9"/>
            <w:r>
              <w:rPr/>
              <w:t>РФ</w:t>
            </w:r>
          </w:p>
        </w:tc>
        <w:tc>
          <w:tcPr>
            <w:tcW w:w="1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  <w:cantSplit w:val="false"/>
        </w:trPr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15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9900"/>
              </w:rPr>
            </w:pPr>
            <w:r>
              <w:rPr>
                <w:color w:val="009900"/>
              </w:rPr>
              <w:t>Кудрявый Андрей Олегович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Индивидуальный предприниматель</w:t>
            </w:r>
          </w:p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Директор ООО «Сахалин Рост»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РФ</w:t>
            </w:r>
          </w:p>
        </w:tc>
        <w:tc>
          <w:tcPr>
            <w:tcW w:w="1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  <w:cantSplit w:val="false"/>
        </w:trPr>
        <w:tc>
          <w:tcPr>
            <w:tcW w:w="55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9900"/>
              </w:rPr>
            </w:pPr>
            <w:r>
              <w:rPr>
                <w:color w:val="009900"/>
              </w:rPr>
            </w:r>
          </w:p>
        </w:tc>
        <w:tc>
          <w:tcPr>
            <w:tcW w:w="141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0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7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  <w:cantSplit w:val="false"/>
        </w:trPr>
        <w:tc>
          <w:tcPr>
            <w:tcW w:w="55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color w:val="009900"/>
              </w:rPr>
            </w:pPr>
            <w:r>
              <w:rPr>
                <w:color w:val="009900"/>
              </w:rPr>
            </w:r>
          </w:p>
        </w:tc>
        <w:tc>
          <w:tcPr>
            <w:tcW w:w="141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0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7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count="371" w:defUnhideWhenUsed="0" w:defSemiHidden="0" w:defUIPriority="99" w:defQFormat="0" w:defLockedState="0">
    <w:lsdException w:qFormat="1" w:uiPriority="0" w:name="Normal"/>
    <w:lsdException w:qFormat="1" w:uiPriority="0" w:name="heading 1"/>
    <w:lsdException w:qFormat="1" w:unhideWhenUsed="1" w:semiHidden="1" w:uiPriority="0" w:name="heading 2"/>
    <w:lsdException w:qFormat="1" w:unhideWhenUsed="1" w:semiHidden="1" w:uiPriority="0" w:name="heading 3"/>
    <w:lsdException w:qFormat="1" w:unhideWhenUsed="1" w:semiHidden="1" w:uiPriority="0" w:name="heading 4"/>
    <w:lsdException w:qFormat="1" w:unhideWhenUsed="1" w:semiHidden="1" w:uiPriority="0" w:name="heading 5"/>
    <w:lsdException w:qFormat="1" w:unhideWhenUsed="1" w:semiHidden="1" w:uiPriority="0" w:name="heading 6"/>
    <w:lsdException w:qFormat="1" w:unhideWhenUsed="1" w:semiHidden="1" w:uiPriority="0" w:name="heading 7"/>
    <w:lsdException w:qFormat="1" w:unhideWhenUsed="1" w:semiHidden="1" w:uiPriority="0" w:name="heading 8"/>
    <w:lsdException w:qFormat="1" w:unhideWhenUsed="1" w:semiHidden="1" w:uiPriority="0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0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0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0" w:name="Strong"/>
    <w:lsdException w:qFormat="1" w:uiPriority="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e50b87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qFormat/>
    <w:semiHidden/>
    <w:unhideWhenUsed/>
    <w:rPr/>
  </w:style>
  <w:style w:type="paragraph" w:styleId="Style14">
    <w:name w:val="Заголовок"/>
    <w:qFormat/>
    <w:basedOn w:val="Normal"/>
    <w:next w:val="Style15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qFormat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qFormat/>
    <w:basedOn w:val="Normal"/>
    <w:pPr>
      <w:suppressLineNumbers/>
    </w:pPr>
    <w:rPr>
      <w:rFonts w:cs="FreeSans"/>
    </w:rPr>
  </w:style>
  <w:style w:type="paragraph" w:styleId="Style19">
    <w:name w:val="Содержимое таблицы"/>
    <w:qFormat/>
    <w:basedOn w:val="Normal"/>
    <w:pPr/>
    <w:rPr/>
  </w:style>
  <w:style w:type="paragraph" w:styleId="Style20">
    <w:name w:val="Заголовок таблицы"/>
    <w:qFormat/>
    <w:basedOn w:val="Style19"/>
    <w:pPr/>
    <w:rPr/>
  </w:style>
  <w:style w:type="numbering" w:styleId="NoList" w:default="1">
    <w:name w:val="No List"/>
    <w:uiPriority w:val="99"/>
    <w:qFormat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91e7f"/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Application>LibreOffice/4.3.3.2$Linux_X86_64 LibreOffice_project/430m0$Build-2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2014-05-06T03:52:00Z</dcterms:created>
  <dc:creator>Собрание</dc:creator>
  <dc:language>ru-RU</dc:language>
  <dcterms:modified xsi:type="dcterms:W3CDTF">2016-05-16T14:52:56Z</dcterms:modified>
  <cp:revision>14</cp:revision>
</cp:coreProperties>
</file>