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0" w:rsidRDefault="00EE63F0" w:rsidP="009A28C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9A28C3">
        <w:rPr>
          <w:rFonts w:ascii="Times New Roman" w:hAnsi="Times New Roman" w:cs="Times New Roman"/>
          <w:sz w:val="24"/>
          <w:szCs w:val="24"/>
        </w:rPr>
        <w:t xml:space="preserve"> в Собрании депутатов Турковского муниципального района</w:t>
      </w:r>
    </w:p>
    <w:p w:rsidR="00EE63F0" w:rsidRDefault="00EE63F0" w:rsidP="00EE63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E63F0" w:rsidRDefault="00EE63F0" w:rsidP="00EE63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17"/>
        <w:gridCol w:w="3118"/>
      </w:tblGrid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Лешков Николай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Транспортное средство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Прицеп к легковому автомобилю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Колесный трактор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Комбайн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9A28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9A28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Жулидов Дмитрий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Владимир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Демкин Николай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 Александр Анатольевич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Валентина Николаевна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Петр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Крапаускас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Язепович</w:t>
            </w:r>
            <w:proofErr w:type="spellEnd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Лачков Владимир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Ольга Борисовна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 Владимир Васильевич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Юрий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 Александр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306EE" w:rsidRDefault="00D306EE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Примечание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1" w:name="Par219"/>
      <w:bookmarkEnd w:id="1"/>
      <w:r w:rsidRPr="00CB4A65">
        <w:rPr>
          <w:rFonts w:ascii="Times New Roman" w:hAnsi="Times New Roman" w:cs="Times New Roman"/>
          <w:i/>
          <w:sz w:val="20"/>
        </w:rPr>
        <w:t>&lt;1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супругой (супругом).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2" w:name="Par220"/>
      <w:bookmarkEnd w:id="2"/>
      <w:r w:rsidRPr="00CB4A65">
        <w:rPr>
          <w:rFonts w:ascii="Times New Roman" w:hAnsi="Times New Roman" w:cs="Times New Roman"/>
          <w:i/>
          <w:sz w:val="20"/>
        </w:rPr>
        <w:t>&lt;2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несовершеннолетним ребенком.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3" w:name="Par221"/>
      <w:bookmarkEnd w:id="3"/>
      <w:r w:rsidRPr="00CB4A65">
        <w:rPr>
          <w:rFonts w:ascii="Times New Roman" w:hAnsi="Times New Roman" w:cs="Times New Roman"/>
          <w:i/>
          <w:sz w:val="20"/>
        </w:rPr>
        <w:t>&lt;3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4" w:name="Par222"/>
      <w:bookmarkEnd w:id="4"/>
      <w:r w:rsidRPr="00CB4A65">
        <w:rPr>
          <w:rFonts w:ascii="Times New Roman" w:hAnsi="Times New Roman" w:cs="Times New Roman"/>
          <w:i/>
          <w:sz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0848CC" w:rsidRDefault="000848CC"/>
    <w:sectPr w:rsidR="0008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0"/>
    <w:rsid w:val="000848CC"/>
    <w:rsid w:val="0089568E"/>
    <w:rsid w:val="009A28C3"/>
    <w:rsid w:val="00C31158"/>
    <w:rsid w:val="00D306EE"/>
    <w:rsid w:val="00E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2016-03-29T06:26:00Z</dcterms:created>
  <dcterms:modified xsi:type="dcterms:W3CDTF">2016-04-07T13:40:00Z</dcterms:modified>
</cp:coreProperties>
</file>