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5995">
              <w:rPr>
                <w:rFonts w:ascii="Times New Roman" w:eastAsia="Calibri" w:hAnsi="Times New Roman" w:cs="Times New Roman"/>
              </w:rPr>
              <w:t>Астафьев Валентин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395995">
              <w:rPr>
                <w:rFonts w:ascii="Times New Roman" w:eastAsia="Calibri" w:hAnsi="Times New Roman" w:cs="Times New Roman"/>
              </w:rPr>
              <w:t>396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41075056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4299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147,78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Нива шевроле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020C9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418763,71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¾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1245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Volkwagen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tiguan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2015г.в.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7C787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1111682,95</w:t>
            </w:r>
            <w:bookmarkStart w:id="0" w:name="_GoBack"/>
            <w:bookmarkEnd w:id="0"/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10</cp:revision>
  <dcterms:created xsi:type="dcterms:W3CDTF">2016-04-18T06:54:00Z</dcterms:created>
  <dcterms:modified xsi:type="dcterms:W3CDTF">2016-05-20T05:36:00Z</dcterms:modified>
</cp:coreProperties>
</file>