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0C" w:rsidRDefault="006218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</w:p>
    <w:p w:rsidR="0062180C" w:rsidRDefault="006218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депутатов Собрания депутатов МО «Великолукский район» </w:t>
      </w:r>
    </w:p>
    <w:p w:rsidR="0062180C" w:rsidRDefault="006218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</w:t>
      </w:r>
    </w:p>
    <w:p w:rsidR="0062180C" w:rsidRDefault="006218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их супругов и несовершеннолетних детей</w:t>
      </w:r>
    </w:p>
    <w:p w:rsidR="0062180C" w:rsidRDefault="006218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2015 г. по 31 декабря 2015 г.</w:t>
      </w:r>
    </w:p>
    <w:p w:rsidR="0062180C" w:rsidRDefault="0062180C">
      <w:pPr>
        <w:widowControl w:val="0"/>
        <w:autoSpaceDE w:val="0"/>
        <w:spacing w:after="0" w:line="240" w:lineRule="auto"/>
        <w:jc w:val="both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54"/>
        <w:gridCol w:w="1275"/>
        <w:gridCol w:w="1276"/>
        <w:gridCol w:w="1134"/>
        <w:gridCol w:w="992"/>
        <w:gridCol w:w="1134"/>
        <w:gridCol w:w="993"/>
        <w:gridCol w:w="1001"/>
        <w:gridCol w:w="1692"/>
        <w:gridCol w:w="1701"/>
        <w:gridCol w:w="2005"/>
      </w:tblGrid>
      <w:tr w:rsidR="0062180C">
        <w:trPr>
          <w:tblHeader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инициалы,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80C">
        <w:trPr>
          <w:tblHeader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2180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Белова С.В.,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Великолукское РАЙПО, Пореченский хлебозавод, директор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1344874,00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80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Боченков Г.Н.,</w:t>
            </w:r>
            <w:r>
              <w:rPr>
                <w:sz w:val="20"/>
                <w:szCs w:val="20"/>
              </w:rPr>
              <w:t xml:space="preserve"> Великолукский механико-технологический колледж, руководитель физвоспитания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456273,47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174564,18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80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Быстров Г.А.,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«Велкирпич», Генеральный директор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бокса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 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бокса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2887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62,6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22,8;22,3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21,5;21,6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62180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ВАЗ-21053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УАЗ-315195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 ДЖАЗ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1272638,00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505280,00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80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Дмитриева Н.Е., </w:t>
            </w:r>
            <w:r>
              <w:rPr>
                <w:sz w:val="20"/>
                <w:szCs w:val="20"/>
              </w:rPr>
              <w:t>ГКУ СО «Центр социального обслуживания Великолукского района», социальный работник (участковый)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ВАЗ-21214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4х4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175745,26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247121,87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80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180C"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Капустин В.Н.,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32,9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32,9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12961,28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367870,61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2180C"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Кораблев И.Г.,</w:t>
            </w:r>
            <w:r>
              <w:rPr>
                <w:sz w:val="20"/>
                <w:szCs w:val="20"/>
              </w:rPr>
              <w:t xml:space="preserve"> Демидовская школа филиал МОУ «Першинская средняя общеобразова-тельная школа, заведующий филиалом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616605,12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247433,44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80C"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Крылов В.В.,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339,7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2206-03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Сельскохозяйст-венная техника МТЗ-82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Сельскохозяйст-венная техника МТЗ-82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Хёнде-гетс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508640,00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97680,00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80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Лукашов С.И.,</w:t>
            </w:r>
            <w:r>
              <w:rPr>
                <w:sz w:val="20"/>
                <w:szCs w:val="20"/>
              </w:rPr>
              <w:t xml:space="preserve"> Великолукский лесотехнический колледж, преподаватель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Лада-Гранта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681632,00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80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Самугин В.Е.,</w:t>
            </w:r>
            <w:r>
              <w:rPr>
                <w:sz w:val="20"/>
                <w:szCs w:val="20"/>
              </w:rPr>
              <w:t xml:space="preserve"> ООО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«АЮНА-МАРКЕТ»,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(1/39 доля)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доля)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29753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296,6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1363,3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81717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104493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263,5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984,1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 w:rsidRPr="0062180C">
              <w:rPr>
                <w:sz w:val="20"/>
                <w:szCs w:val="20"/>
              </w:rPr>
              <w:t>7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 w:rsidRPr="0062180C">
              <w:rPr>
                <w:sz w:val="20"/>
                <w:szCs w:val="20"/>
              </w:rPr>
              <w:t>200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  КАВАСАКИ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3ТХ-15</w:t>
            </w:r>
            <w:r>
              <w:rPr>
                <w:sz w:val="20"/>
                <w:szCs w:val="20"/>
                <w:lang w:val="en-US"/>
              </w:rPr>
              <w:t>F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Ланд Круизер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555102-2123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113000,00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2778324,00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80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Сапёров В.Б.,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Аминистрация Усвятского района,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Усвятского района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8803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21-21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Мерседес-Бенс-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240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 (бортовой)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ГАЗ-330210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ТС «Восход»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Лодка деревянная весёльная с мотором «Салют»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Лодка дюралевая весёльная с мотором «Сузуки»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Лодка ПВХ </w:t>
            </w:r>
            <w:r>
              <w:rPr>
                <w:sz w:val="20"/>
                <w:szCs w:val="20"/>
              </w:rPr>
              <w:lastRenderedPageBreak/>
              <w:t>двухместная под мотор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 легковой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автомобильный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159306,66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135296,88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80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Скачкова О.С.</w:t>
            </w:r>
            <w:r>
              <w:rPr>
                <w:sz w:val="20"/>
                <w:szCs w:val="20"/>
              </w:rPr>
              <w:t>,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«Переслегинская гимназия», учитель русского языка и литературы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630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469611,29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180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Соколов В.А., </w:t>
            </w:r>
            <w:r>
              <w:rPr>
                <w:sz w:val="20"/>
                <w:szCs w:val="20"/>
              </w:rPr>
              <w:t>Великолукское РАЙПО, Пореченский хлебозавод, слесарь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ГАЗ-31105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УАЗ-315127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260184-14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223102-86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2180C" w:rsidRDefault="0062180C">
      <w:pPr>
        <w:widowControl w:val="0"/>
        <w:autoSpaceDE w:val="0"/>
        <w:spacing w:after="0" w:line="240" w:lineRule="auto"/>
        <w:ind w:firstLine="540"/>
        <w:jc w:val="both"/>
      </w:pPr>
    </w:p>
    <w:p w:rsidR="0062180C" w:rsidRDefault="0062180C">
      <w:pPr>
        <w:widowControl w:val="0"/>
        <w:autoSpaceDE w:val="0"/>
        <w:spacing w:after="0" w:line="240" w:lineRule="auto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2180C" w:rsidRDefault="0062180C">
      <w:pPr>
        <w:widowControl w:val="0"/>
        <w:autoSpaceDE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2180C" w:rsidRDefault="0062180C">
      <w:pPr>
        <w:rPr>
          <w:sz w:val="28"/>
        </w:rPr>
      </w:pPr>
    </w:p>
    <w:p w:rsidR="0062180C" w:rsidRDefault="006218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</w:p>
    <w:p w:rsidR="0062180C" w:rsidRDefault="006218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депутата Собрания депутатов МО «Великолукский район» Егорова Виктора Анатольевича,</w:t>
      </w:r>
    </w:p>
    <w:p w:rsidR="0062180C" w:rsidRDefault="006218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</w:t>
      </w:r>
    </w:p>
    <w:p w:rsidR="0062180C" w:rsidRDefault="006218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супруги и несовершеннолетних детей</w:t>
      </w:r>
    </w:p>
    <w:p w:rsidR="0062180C" w:rsidRDefault="006218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2015 г. по 31 декабря 2015 г.</w:t>
      </w:r>
    </w:p>
    <w:p w:rsidR="0062180C" w:rsidRDefault="0062180C">
      <w:pPr>
        <w:rPr>
          <w:sz w:val="28"/>
        </w:rPr>
      </w:pPr>
    </w:p>
    <w:p w:rsidR="0062180C" w:rsidRDefault="0062180C"/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54"/>
        <w:gridCol w:w="1275"/>
        <w:gridCol w:w="1276"/>
        <w:gridCol w:w="1134"/>
        <w:gridCol w:w="992"/>
        <w:gridCol w:w="1134"/>
        <w:gridCol w:w="993"/>
        <w:gridCol w:w="1001"/>
        <w:gridCol w:w="1692"/>
        <w:gridCol w:w="1701"/>
        <w:gridCol w:w="2045"/>
      </w:tblGrid>
      <w:tr w:rsidR="0062180C">
        <w:trPr>
          <w:tblHeader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инициалы,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80C">
        <w:trPr>
          <w:tblHeader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2180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Егоров В.А., 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«Племзавод «Удрайское», исполнительный директор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(доля 1/4)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1/4)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1/4)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597769,79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251428,38</w:t>
            </w: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180C" w:rsidRDefault="0062180C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0539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180C"/>
    <w:rsid w:val="00727EB8"/>
    <w:rsid w:val="00777841"/>
    <w:rsid w:val="00807380"/>
    <w:rsid w:val="008C09C5"/>
    <w:rsid w:val="0097184D"/>
    <w:rsid w:val="009F48C4"/>
    <w:rsid w:val="00A22E7B"/>
    <w:rsid w:val="00A23DD1"/>
    <w:rsid w:val="00A61DB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62180C"/>
  </w:style>
  <w:style w:type="paragraph" w:customStyle="1" w:styleId="a8">
    <w:name w:val="Заголовок"/>
    <w:basedOn w:val="a"/>
    <w:next w:val="a9"/>
    <w:rsid w:val="0062180C"/>
    <w:pPr>
      <w:keepNext/>
      <w:suppressAutoHyphens/>
      <w:spacing w:before="240" w:after="120"/>
    </w:pPr>
    <w:rPr>
      <w:rFonts w:ascii="Liberation Sans" w:eastAsia="Lucida Sans Unicode" w:hAnsi="Liberation Sans" w:cs="Mangal"/>
      <w:sz w:val="28"/>
      <w:lang w:eastAsia="zh-CN"/>
    </w:rPr>
  </w:style>
  <w:style w:type="paragraph" w:styleId="a9">
    <w:name w:val="Body Text"/>
    <w:basedOn w:val="a"/>
    <w:link w:val="aa"/>
    <w:rsid w:val="0062180C"/>
    <w:pPr>
      <w:suppressAutoHyphens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a">
    <w:name w:val="Основной текст Знак"/>
    <w:basedOn w:val="a0"/>
    <w:link w:val="a9"/>
    <w:rsid w:val="0062180C"/>
    <w:rPr>
      <w:rFonts w:ascii="Calibri" w:hAnsi="Calibri"/>
      <w:sz w:val="22"/>
      <w:szCs w:val="22"/>
      <w:lang w:eastAsia="zh-CN"/>
    </w:rPr>
  </w:style>
  <w:style w:type="paragraph" w:styleId="ab">
    <w:name w:val="List"/>
    <w:basedOn w:val="a9"/>
    <w:rsid w:val="0062180C"/>
    <w:rPr>
      <w:rFonts w:cs="Mangal"/>
    </w:rPr>
  </w:style>
  <w:style w:type="paragraph" w:styleId="ac">
    <w:name w:val="caption"/>
    <w:basedOn w:val="a"/>
    <w:qFormat/>
    <w:rsid w:val="0062180C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62180C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rsid w:val="0062180C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62180C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d">
    <w:name w:val="Содержимое таблицы"/>
    <w:basedOn w:val="a"/>
    <w:rsid w:val="0062180C"/>
    <w:pPr>
      <w:suppressLineNumbers/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e">
    <w:name w:val="Заголовок таблицы"/>
    <w:basedOn w:val="ad"/>
    <w:rsid w:val="0062180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2018-08-20T13:00:00Z</dcterms:modified>
</cp:coreProperties>
</file>