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="002C0688">
        <w:rPr>
          <w:b/>
          <w:sz w:val="26"/>
          <w:szCs w:val="26"/>
        </w:rPr>
        <w:t>Бостанова</w:t>
      </w:r>
      <w:proofErr w:type="spellEnd"/>
      <w:r w:rsidR="002C0688">
        <w:rPr>
          <w:b/>
          <w:sz w:val="26"/>
          <w:szCs w:val="26"/>
        </w:rPr>
        <w:t xml:space="preserve"> Руслана Борисовича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984"/>
      </w:tblGrid>
      <w:tr w:rsidR="00886BDA" w:rsidRPr="00BC0DF9" w:rsidTr="002C0688">
        <w:tc>
          <w:tcPr>
            <w:tcW w:w="1809" w:type="dxa"/>
            <w:vMerge w:val="restart"/>
          </w:tcPr>
          <w:p w:rsidR="00886BDA" w:rsidRPr="00BC0DF9" w:rsidRDefault="00886BDA" w:rsidP="002C068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2C068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2C0688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2C0688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2C068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2C068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86BDA" w:rsidRDefault="00886BDA" w:rsidP="002C0688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2C0688">
            <w:proofErr w:type="gramStart"/>
            <w:r>
              <w:t>источниках</w:t>
            </w:r>
            <w:proofErr w:type="gramEnd"/>
          </w:p>
          <w:p w:rsidR="00886BDA" w:rsidRDefault="00886BDA" w:rsidP="002C0688">
            <w:r>
              <w:t xml:space="preserve">получения средств, </w:t>
            </w:r>
          </w:p>
          <w:p w:rsidR="00886BDA" w:rsidRDefault="00886BDA" w:rsidP="002C0688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2C0688">
            <w:r>
              <w:t>совершена сделка</w:t>
            </w:r>
          </w:p>
          <w:p w:rsidR="00886BDA" w:rsidRDefault="00886BDA" w:rsidP="002C0688">
            <w:proofErr w:type="gramStart"/>
            <w:r>
              <w:t>(вид приобретенного</w:t>
            </w:r>
            <w:proofErr w:type="gramEnd"/>
          </w:p>
          <w:p w:rsidR="00886BDA" w:rsidRDefault="00886BDA" w:rsidP="002C0688">
            <w:r>
              <w:t>имущества,</w:t>
            </w:r>
          </w:p>
          <w:p w:rsidR="00886BDA" w:rsidRPr="00EA4AC1" w:rsidRDefault="00886BDA" w:rsidP="002C0688">
            <w:r>
              <w:t>источники)</w:t>
            </w:r>
          </w:p>
        </w:tc>
      </w:tr>
      <w:tr w:rsidR="00886BDA" w:rsidRPr="00BC0DF9" w:rsidTr="002C0688">
        <w:tc>
          <w:tcPr>
            <w:tcW w:w="1809" w:type="dxa"/>
            <w:vMerge/>
          </w:tcPr>
          <w:p w:rsidR="00886BDA" w:rsidRPr="00BC0DF9" w:rsidRDefault="00886BDA" w:rsidP="002C0688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2C0688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2C068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2C0688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2C068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2C068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2C0688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2C0688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2C068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2C0688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2C0688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2C068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984" w:type="dxa"/>
            <w:vMerge/>
          </w:tcPr>
          <w:p w:rsidR="00886BDA" w:rsidRPr="00BC0DF9" w:rsidRDefault="00886BDA" w:rsidP="002C0688">
            <w:pPr>
              <w:jc w:val="center"/>
            </w:pPr>
          </w:p>
        </w:tc>
      </w:tr>
      <w:tr w:rsidR="002C0688" w:rsidRPr="00BC0DF9" w:rsidTr="002C0688">
        <w:trPr>
          <w:trHeight w:val="800"/>
        </w:trPr>
        <w:tc>
          <w:tcPr>
            <w:tcW w:w="1809" w:type="dxa"/>
            <w:vMerge w:val="restart"/>
            <w:vAlign w:val="center"/>
          </w:tcPr>
          <w:p w:rsidR="002C0688" w:rsidRDefault="002C0688" w:rsidP="002C0688">
            <w:pPr>
              <w:pStyle w:val="3"/>
              <w:jc w:val="center"/>
              <w:rPr>
                <w:sz w:val="26"/>
                <w:szCs w:val="26"/>
              </w:rPr>
            </w:pPr>
          </w:p>
          <w:p w:rsidR="002C0688" w:rsidRDefault="002C0688" w:rsidP="002C0688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Бостанов </w:t>
            </w:r>
          </w:p>
          <w:p w:rsidR="002C0688" w:rsidRPr="00BC0DF9" w:rsidRDefault="002C0688" w:rsidP="002C0688">
            <w:pPr>
              <w:pStyle w:val="3"/>
              <w:jc w:val="center"/>
            </w:pPr>
            <w:r>
              <w:rPr>
                <w:sz w:val="26"/>
                <w:szCs w:val="26"/>
              </w:rPr>
              <w:t xml:space="preserve">Руслан Борисович </w:t>
            </w:r>
          </w:p>
        </w:tc>
        <w:tc>
          <w:tcPr>
            <w:tcW w:w="1134" w:type="dxa"/>
            <w:vMerge w:val="restart"/>
          </w:tcPr>
          <w:p w:rsidR="002C0688" w:rsidRDefault="002C0688" w:rsidP="002C0688">
            <w:pPr>
              <w:jc w:val="center"/>
            </w:pPr>
          </w:p>
          <w:p w:rsidR="002C0688" w:rsidRPr="00C02B77" w:rsidRDefault="002C0688" w:rsidP="002C0688">
            <w:pPr>
              <w:jc w:val="center"/>
            </w:pPr>
            <w:r>
              <w:t>8500</w:t>
            </w:r>
          </w:p>
        </w:tc>
        <w:tc>
          <w:tcPr>
            <w:tcW w:w="1559" w:type="dxa"/>
          </w:tcPr>
          <w:p w:rsidR="002C0688" w:rsidRDefault="002C0688" w:rsidP="002C0688">
            <w:pPr>
              <w:jc w:val="center"/>
            </w:pPr>
            <w:r>
              <w:t>Жилой дом</w:t>
            </w:r>
          </w:p>
          <w:p w:rsidR="002C0688" w:rsidRPr="00FD2B42" w:rsidRDefault="002C0688" w:rsidP="002C068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72" w:type="dxa"/>
            <w:gridSpan w:val="2"/>
          </w:tcPr>
          <w:p w:rsidR="002C0688" w:rsidRDefault="002C0688" w:rsidP="002C0688">
            <w:pPr>
              <w:jc w:val="center"/>
            </w:pPr>
          </w:p>
          <w:p w:rsidR="002C0688" w:rsidRDefault="00B21548" w:rsidP="002C0688">
            <w:pPr>
              <w:jc w:val="center"/>
            </w:pPr>
            <w:r>
              <w:t>153,6</w:t>
            </w:r>
          </w:p>
          <w:p w:rsidR="002C0688" w:rsidRPr="001864C8" w:rsidRDefault="002C0688" w:rsidP="002C0688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2C0688" w:rsidRDefault="002C0688" w:rsidP="002C0688">
            <w:pPr>
              <w:jc w:val="center"/>
            </w:pPr>
          </w:p>
          <w:p w:rsidR="002C0688" w:rsidRPr="00FD2B42" w:rsidRDefault="002C0688" w:rsidP="002C0688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2C0688" w:rsidRDefault="002C0688" w:rsidP="002C0688">
            <w:pPr>
              <w:jc w:val="center"/>
            </w:pPr>
            <w:r>
              <w:t>Автомобили легковые:</w:t>
            </w:r>
          </w:p>
          <w:p w:rsidR="002C0688" w:rsidRPr="00FD2B42" w:rsidRDefault="002C0688" w:rsidP="002C0688">
            <w:pPr>
              <w:jc w:val="center"/>
            </w:pPr>
            <w:r>
              <w:rPr>
                <w:lang w:val="en-US"/>
              </w:rPr>
              <w:t>BMW 7</w:t>
            </w:r>
          </w:p>
        </w:tc>
        <w:tc>
          <w:tcPr>
            <w:tcW w:w="1985" w:type="dxa"/>
            <w:vMerge w:val="restart"/>
            <w:vAlign w:val="center"/>
          </w:tcPr>
          <w:p w:rsidR="002C0688" w:rsidRPr="00BC0DF9" w:rsidRDefault="002C0688" w:rsidP="002C068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2C0688" w:rsidRPr="00C02B77" w:rsidRDefault="002C0688" w:rsidP="002C068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2C0688" w:rsidRPr="00BC0DF9" w:rsidRDefault="002C0688" w:rsidP="002C0688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C0688" w:rsidRDefault="002C0688" w:rsidP="002C0688">
            <w:pPr>
              <w:jc w:val="center"/>
            </w:pPr>
          </w:p>
        </w:tc>
      </w:tr>
      <w:tr w:rsidR="002C0688" w:rsidRPr="00BC0DF9" w:rsidTr="002C0688">
        <w:trPr>
          <w:trHeight w:val="800"/>
        </w:trPr>
        <w:tc>
          <w:tcPr>
            <w:tcW w:w="1809" w:type="dxa"/>
            <w:vMerge/>
            <w:vAlign w:val="center"/>
          </w:tcPr>
          <w:p w:rsidR="002C0688" w:rsidRDefault="002C0688" w:rsidP="002C0688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C0688" w:rsidRDefault="002C0688" w:rsidP="002C0688">
            <w:pPr>
              <w:jc w:val="center"/>
            </w:pPr>
          </w:p>
        </w:tc>
        <w:tc>
          <w:tcPr>
            <w:tcW w:w="1559" w:type="dxa"/>
          </w:tcPr>
          <w:p w:rsidR="002C0688" w:rsidRDefault="002C0688" w:rsidP="002C0688">
            <w:pPr>
              <w:jc w:val="center"/>
            </w:pPr>
            <w:r>
              <w:t>Жилой дом</w:t>
            </w:r>
          </w:p>
          <w:p w:rsidR="002C0688" w:rsidRDefault="002C0688" w:rsidP="00B21548">
            <w:pPr>
              <w:jc w:val="center"/>
            </w:pPr>
            <w:r>
              <w:t>(</w:t>
            </w:r>
            <w:r w:rsidR="00B21548">
              <w:t xml:space="preserve">долевая </w:t>
            </w:r>
            <w:r>
              <w:t xml:space="preserve"> собственность</w:t>
            </w:r>
            <w:proofErr w:type="gramStart"/>
            <w:r w:rsidR="00B21548">
              <w:t>1</w:t>
            </w:r>
            <w:proofErr w:type="gramEnd"/>
            <w:r w:rsidR="00B21548">
              <w:t>/2</w:t>
            </w:r>
            <w:r>
              <w:t>)</w:t>
            </w:r>
          </w:p>
        </w:tc>
        <w:tc>
          <w:tcPr>
            <w:tcW w:w="1172" w:type="dxa"/>
            <w:gridSpan w:val="2"/>
          </w:tcPr>
          <w:p w:rsidR="002C0688" w:rsidRDefault="00B21548" w:rsidP="002C0688">
            <w:pPr>
              <w:jc w:val="center"/>
            </w:pPr>
            <w:r>
              <w:t>497,1</w:t>
            </w:r>
          </w:p>
        </w:tc>
        <w:tc>
          <w:tcPr>
            <w:tcW w:w="1800" w:type="dxa"/>
            <w:gridSpan w:val="2"/>
          </w:tcPr>
          <w:p w:rsidR="002C0688" w:rsidRDefault="00B21548" w:rsidP="002C0688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/>
          </w:tcPr>
          <w:p w:rsidR="002C0688" w:rsidRDefault="002C0688" w:rsidP="002C068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C0688" w:rsidRPr="00BC0DF9" w:rsidRDefault="002C0688" w:rsidP="002C068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C0688" w:rsidRPr="00C02B77" w:rsidRDefault="002C0688" w:rsidP="002C068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C0688" w:rsidRPr="00BC0DF9" w:rsidRDefault="002C0688" w:rsidP="002C0688">
            <w:pPr>
              <w:jc w:val="center"/>
            </w:pPr>
          </w:p>
        </w:tc>
        <w:tc>
          <w:tcPr>
            <w:tcW w:w="1984" w:type="dxa"/>
            <w:vMerge/>
          </w:tcPr>
          <w:p w:rsidR="002C0688" w:rsidRDefault="002C0688" w:rsidP="002C0688">
            <w:pPr>
              <w:jc w:val="center"/>
            </w:pPr>
          </w:p>
        </w:tc>
      </w:tr>
      <w:tr w:rsidR="002C0688" w:rsidRPr="00BC0DF9" w:rsidTr="002C0688">
        <w:trPr>
          <w:trHeight w:val="689"/>
        </w:trPr>
        <w:tc>
          <w:tcPr>
            <w:tcW w:w="1809" w:type="dxa"/>
            <w:vMerge/>
          </w:tcPr>
          <w:p w:rsidR="002C0688" w:rsidRPr="00BC0DF9" w:rsidRDefault="002C0688" w:rsidP="002C0688">
            <w:pPr>
              <w:pStyle w:val="3"/>
            </w:pPr>
          </w:p>
        </w:tc>
        <w:tc>
          <w:tcPr>
            <w:tcW w:w="1134" w:type="dxa"/>
            <w:vMerge/>
          </w:tcPr>
          <w:p w:rsidR="002C0688" w:rsidRPr="002C3A9A" w:rsidRDefault="002C0688" w:rsidP="002C0688">
            <w:pPr>
              <w:jc w:val="center"/>
            </w:pPr>
          </w:p>
        </w:tc>
        <w:tc>
          <w:tcPr>
            <w:tcW w:w="1559" w:type="dxa"/>
          </w:tcPr>
          <w:p w:rsidR="002C0688" w:rsidRDefault="002C0688" w:rsidP="002C0688">
            <w:pPr>
              <w:jc w:val="center"/>
            </w:pPr>
            <w:r>
              <w:t>Земельный участок (индивидуальная собственность)</w:t>
            </w:r>
          </w:p>
          <w:p w:rsidR="002C0688" w:rsidRPr="002C3A9A" w:rsidRDefault="002C0688" w:rsidP="002C0688">
            <w:pPr>
              <w:jc w:val="center"/>
            </w:pPr>
          </w:p>
        </w:tc>
        <w:tc>
          <w:tcPr>
            <w:tcW w:w="1172" w:type="dxa"/>
            <w:gridSpan w:val="2"/>
          </w:tcPr>
          <w:p w:rsidR="002C0688" w:rsidRPr="002C3A9A" w:rsidRDefault="002C0688" w:rsidP="002C0688">
            <w:pPr>
              <w:jc w:val="center"/>
            </w:pPr>
            <w:r>
              <w:t>500</w:t>
            </w:r>
          </w:p>
        </w:tc>
        <w:tc>
          <w:tcPr>
            <w:tcW w:w="1800" w:type="dxa"/>
            <w:gridSpan w:val="2"/>
          </w:tcPr>
          <w:p w:rsidR="002C0688" w:rsidRPr="002C3A9A" w:rsidRDefault="002C0688" w:rsidP="002C0688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/>
          </w:tcPr>
          <w:p w:rsidR="002C0688" w:rsidRPr="002C3A9A" w:rsidRDefault="002C0688" w:rsidP="002C068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C0688" w:rsidRDefault="002C0688" w:rsidP="002C068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C0688" w:rsidRPr="001864C8" w:rsidRDefault="002C0688" w:rsidP="002C068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C0688" w:rsidRDefault="002C0688" w:rsidP="002C0688">
            <w:pPr>
              <w:jc w:val="center"/>
            </w:pPr>
          </w:p>
        </w:tc>
        <w:tc>
          <w:tcPr>
            <w:tcW w:w="1984" w:type="dxa"/>
          </w:tcPr>
          <w:p w:rsidR="002C0688" w:rsidRDefault="002C0688" w:rsidP="002C0688">
            <w:pPr>
              <w:jc w:val="center"/>
            </w:pPr>
          </w:p>
        </w:tc>
      </w:tr>
    </w:tbl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B21548">
        <w:rPr>
          <w:b/>
          <w:sz w:val="26"/>
          <w:szCs w:val="26"/>
        </w:rPr>
        <w:t xml:space="preserve">Салпагарова  Ильяса  </w:t>
      </w:r>
      <w:proofErr w:type="spellStart"/>
      <w:r w:rsidR="00B21548">
        <w:rPr>
          <w:b/>
          <w:sz w:val="26"/>
          <w:szCs w:val="26"/>
        </w:rPr>
        <w:t>Мекеровича</w:t>
      </w:r>
      <w:proofErr w:type="spellEnd"/>
      <w:r w:rsidR="00B215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843"/>
        <w:gridCol w:w="875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2C0688">
        <w:tc>
          <w:tcPr>
            <w:tcW w:w="1809" w:type="dxa"/>
            <w:vMerge w:val="restart"/>
          </w:tcPr>
          <w:p w:rsidR="00886BDA" w:rsidRPr="00BC0DF9" w:rsidRDefault="00886BDA" w:rsidP="002C068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2C068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2C0688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2C0688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2C068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2C068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2C0688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2C0688">
            <w:proofErr w:type="gramStart"/>
            <w:r>
              <w:t>источниках</w:t>
            </w:r>
            <w:proofErr w:type="gramEnd"/>
          </w:p>
          <w:p w:rsidR="00886BDA" w:rsidRDefault="00886BDA" w:rsidP="002C0688">
            <w:r>
              <w:t xml:space="preserve">получения средств, </w:t>
            </w:r>
          </w:p>
          <w:p w:rsidR="00886BDA" w:rsidRDefault="00886BDA" w:rsidP="002C0688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2C0688">
            <w:r>
              <w:t>совершена сделка</w:t>
            </w:r>
          </w:p>
          <w:p w:rsidR="00886BDA" w:rsidRDefault="00886BDA" w:rsidP="002C0688">
            <w:proofErr w:type="gramStart"/>
            <w:r>
              <w:t>(вид приобретенного</w:t>
            </w:r>
            <w:proofErr w:type="gramEnd"/>
          </w:p>
          <w:p w:rsidR="00886BDA" w:rsidRDefault="00886BDA" w:rsidP="002C0688">
            <w:r>
              <w:t>имущества,</w:t>
            </w:r>
          </w:p>
          <w:p w:rsidR="00886BDA" w:rsidRPr="00EA4AC1" w:rsidRDefault="00886BDA" w:rsidP="002C0688">
            <w:r>
              <w:t>источники)</w:t>
            </w:r>
          </w:p>
        </w:tc>
      </w:tr>
      <w:tr w:rsidR="00886BDA" w:rsidRPr="00BC0DF9" w:rsidTr="002C0688">
        <w:tc>
          <w:tcPr>
            <w:tcW w:w="1809" w:type="dxa"/>
            <w:vMerge/>
          </w:tcPr>
          <w:p w:rsidR="00886BDA" w:rsidRPr="00BC0DF9" w:rsidRDefault="00886BDA" w:rsidP="002C0688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2C0688">
            <w:pPr>
              <w:jc w:val="center"/>
            </w:pPr>
          </w:p>
        </w:tc>
        <w:tc>
          <w:tcPr>
            <w:tcW w:w="1843" w:type="dxa"/>
          </w:tcPr>
          <w:p w:rsidR="00886BDA" w:rsidRPr="00BC0DF9" w:rsidRDefault="00886BDA" w:rsidP="002C068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875" w:type="dxa"/>
          </w:tcPr>
          <w:p w:rsidR="00886BDA" w:rsidRPr="00BC0DF9" w:rsidRDefault="00886BDA" w:rsidP="002C0688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2C068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2C068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2C0688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2C0688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2C068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2C0688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2C0688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2C068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2C0688">
            <w:pPr>
              <w:jc w:val="center"/>
            </w:pPr>
          </w:p>
        </w:tc>
      </w:tr>
      <w:tr w:rsidR="00B21548" w:rsidRPr="00BC0DF9" w:rsidTr="00586AAC">
        <w:trPr>
          <w:trHeight w:val="1783"/>
        </w:trPr>
        <w:tc>
          <w:tcPr>
            <w:tcW w:w="1809" w:type="dxa"/>
            <w:vMerge w:val="restart"/>
            <w:vAlign w:val="center"/>
          </w:tcPr>
          <w:p w:rsidR="00B21548" w:rsidRDefault="00B21548" w:rsidP="002C0688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Салпагаров Ильяс </w:t>
            </w:r>
          </w:p>
          <w:p w:rsidR="00B21548" w:rsidRPr="00BC0DF9" w:rsidRDefault="00B21548" w:rsidP="002C0688">
            <w:pPr>
              <w:pStyle w:val="3"/>
              <w:jc w:val="center"/>
            </w:pPr>
            <w:r>
              <w:rPr>
                <w:sz w:val="26"/>
                <w:szCs w:val="26"/>
              </w:rPr>
              <w:t xml:space="preserve">Мекерович </w:t>
            </w:r>
          </w:p>
        </w:tc>
        <w:tc>
          <w:tcPr>
            <w:tcW w:w="1134" w:type="dxa"/>
            <w:vMerge w:val="restart"/>
          </w:tcPr>
          <w:p w:rsidR="00B21548" w:rsidRDefault="00B21548" w:rsidP="002C0688">
            <w:pPr>
              <w:jc w:val="center"/>
            </w:pPr>
          </w:p>
          <w:p w:rsidR="00B21548" w:rsidRPr="00C02B77" w:rsidRDefault="00B21548" w:rsidP="002C0688">
            <w:pPr>
              <w:jc w:val="center"/>
            </w:pPr>
            <w:r>
              <w:t>1017074</w:t>
            </w:r>
          </w:p>
        </w:tc>
        <w:tc>
          <w:tcPr>
            <w:tcW w:w="1843" w:type="dxa"/>
          </w:tcPr>
          <w:p w:rsidR="00B21548" w:rsidRPr="00FD2B42" w:rsidRDefault="00B21548" w:rsidP="002C0688">
            <w:pPr>
              <w:ind w:hanging="250"/>
              <w:jc w:val="center"/>
            </w:pPr>
          </w:p>
        </w:tc>
        <w:tc>
          <w:tcPr>
            <w:tcW w:w="888" w:type="dxa"/>
            <w:gridSpan w:val="2"/>
          </w:tcPr>
          <w:p w:rsidR="00B21548" w:rsidRPr="001864C8" w:rsidRDefault="00B21548" w:rsidP="002C0688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B21548" w:rsidRPr="00FD2B42" w:rsidRDefault="00B21548" w:rsidP="002C0688">
            <w:pPr>
              <w:jc w:val="center"/>
            </w:pPr>
          </w:p>
        </w:tc>
        <w:tc>
          <w:tcPr>
            <w:tcW w:w="1706" w:type="dxa"/>
            <w:vMerge w:val="restart"/>
          </w:tcPr>
          <w:p w:rsidR="00B21548" w:rsidRDefault="00B21548" w:rsidP="002C0688">
            <w:pPr>
              <w:jc w:val="center"/>
            </w:pPr>
            <w:r>
              <w:t>Автомобили легковые:</w:t>
            </w:r>
          </w:p>
          <w:p w:rsidR="00B21548" w:rsidRPr="00E20478" w:rsidRDefault="00B21548" w:rsidP="002C0688">
            <w:pPr>
              <w:jc w:val="center"/>
            </w:pPr>
            <w:r>
              <w:t xml:space="preserve">Лада приора </w:t>
            </w:r>
          </w:p>
        </w:tc>
        <w:tc>
          <w:tcPr>
            <w:tcW w:w="1985" w:type="dxa"/>
            <w:vMerge w:val="restart"/>
          </w:tcPr>
          <w:p w:rsidR="00B21548" w:rsidRDefault="00B21548" w:rsidP="008A53BA">
            <w:pPr>
              <w:jc w:val="center"/>
            </w:pPr>
            <w:r>
              <w:t>1.Жилой дом</w:t>
            </w:r>
          </w:p>
          <w:p w:rsidR="00B21548" w:rsidRDefault="00B21548" w:rsidP="008A53BA">
            <w:pPr>
              <w:jc w:val="center"/>
            </w:pPr>
            <w:r>
              <w:t>(бессрочное,  безвозмездное)</w:t>
            </w:r>
          </w:p>
          <w:p w:rsidR="00B21548" w:rsidRDefault="00B21548" w:rsidP="008A53BA">
            <w:pPr>
              <w:jc w:val="center"/>
            </w:pPr>
          </w:p>
          <w:p w:rsidR="00B21548" w:rsidRPr="00FD2B42" w:rsidRDefault="00B21548" w:rsidP="008A53BA">
            <w:pPr>
              <w:ind w:hanging="250"/>
              <w:jc w:val="center"/>
            </w:pPr>
          </w:p>
        </w:tc>
        <w:tc>
          <w:tcPr>
            <w:tcW w:w="1276" w:type="dxa"/>
            <w:vMerge w:val="restart"/>
          </w:tcPr>
          <w:p w:rsidR="00B21548" w:rsidRDefault="00B21548" w:rsidP="008A53BA">
            <w:pPr>
              <w:jc w:val="center"/>
            </w:pPr>
          </w:p>
          <w:p w:rsidR="00B21548" w:rsidRDefault="00B21548" w:rsidP="008A53BA">
            <w:pPr>
              <w:jc w:val="center"/>
            </w:pPr>
            <w:r>
              <w:t>76</w:t>
            </w:r>
          </w:p>
          <w:p w:rsidR="00B21548" w:rsidRPr="001864C8" w:rsidRDefault="00B21548" w:rsidP="008A53B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21548" w:rsidRDefault="00B21548" w:rsidP="008A53BA">
            <w:pPr>
              <w:jc w:val="center"/>
            </w:pPr>
          </w:p>
          <w:p w:rsidR="00B21548" w:rsidRPr="00FD2B42" w:rsidRDefault="00B21548" w:rsidP="008A53BA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B21548" w:rsidRDefault="00B21548" w:rsidP="002C0688">
            <w:pPr>
              <w:jc w:val="center"/>
            </w:pPr>
          </w:p>
        </w:tc>
      </w:tr>
      <w:tr w:rsidR="00B21548" w:rsidRPr="00BC0DF9" w:rsidTr="002C0688">
        <w:trPr>
          <w:trHeight w:val="1842"/>
        </w:trPr>
        <w:tc>
          <w:tcPr>
            <w:tcW w:w="1809" w:type="dxa"/>
            <w:vMerge/>
            <w:vAlign w:val="center"/>
          </w:tcPr>
          <w:p w:rsidR="00B21548" w:rsidRDefault="00B21548" w:rsidP="002C0688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B21548" w:rsidRDefault="00B21548" w:rsidP="002C0688">
            <w:pPr>
              <w:jc w:val="center"/>
            </w:pPr>
          </w:p>
        </w:tc>
        <w:tc>
          <w:tcPr>
            <w:tcW w:w="1843" w:type="dxa"/>
          </w:tcPr>
          <w:p w:rsidR="00B21548" w:rsidRDefault="00B21548" w:rsidP="002C0688">
            <w:pPr>
              <w:jc w:val="center"/>
            </w:pPr>
          </w:p>
        </w:tc>
        <w:tc>
          <w:tcPr>
            <w:tcW w:w="888" w:type="dxa"/>
            <w:gridSpan w:val="2"/>
          </w:tcPr>
          <w:p w:rsidR="00B21548" w:rsidRDefault="00B21548" w:rsidP="002C0688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B21548" w:rsidRDefault="00B21548" w:rsidP="002C0688">
            <w:pPr>
              <w:jc w:val="center"/>
            </w:pPr>
          </w:p>
        </w:tc>
        <w:tc>
          <w:tcPr>
            <w:tcW w:w="1706" w:type="dxa"/>
            <w:vMerge/>
          </w:tcPr>
          <w:p w:rsidR="00B21548" w:rsidRDefault="00B21548" w:rsidP="002C068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21548" w:rsidRPr="00BC0DF9" w:rsidRDefault="00B21548" w:rsidP="002C068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21548" w:rsidRPr="00C02B77" w:rsidRDefault="00B21548" w:rsidP="002C068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21548" w:rsidRPr="00BC0DF9" w:rsidRDefault="00B21548" w:rsidP="002C0688">
            <w:pPr>
              <w:jc w:val="center"/>
            </w:pPr>
          </w:p>
        </w:tc>
        <w:tc>
          <w:tcPr>
            <w:tcW w:w="1842" w:type="dxa"/>
            <w:vMerge/>
          </w:tcPr>
          <w:p w:rsidR="00B21548" w:rsidRDefault="00B21548" w:rsidP="002C0688">
            <w:pPr>
              <w:jc w:val="center"/>
            </w:pPr>
          </w:p>
        </w:tc>
      </w:tr>
      <w:tr w:rsidR="00B21548" w:rsidRPr="00BC0DF9" w:rsidTr="002C0688">
        <w:trPr>
          <w:trHeight w:val="689"/>
        </w:trPr>
        <w:tc>
          <w:tcPr>
            <w:tcW w:w="1809" w:type="dxa"/>
            <w:vMerge/>
          </w:tcPr>
          <w:p w:rsidR="00B21548" w:rsidRPr="00BC0DF9" w:rsidRDefault="00B21548" w:rsidP="002C0688">
            <w:pPr>
              <w:pStyle w:val="3"/>
            </w:pPr>
          </w:p>
        </w:tc>
        <w:tc>
          <w:tcPr>
            <w:tcW w:w="1134" w:type="dxa"/>
            <w:vMerge/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843" w:type="dxa"/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888" w:type="dxa"/>
            <w:gridSpan w:val="2"/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800" w:type="dxa"/>
            <w:gridSpan w:val="2"/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706" w:type="dxa"/>
            <w:vMerge/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21548" w:rsidRDefault="00B21548" w:rsidP="002C068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548" w:rsidRPr="001864C8" w:rsidRDefault="00B21548" w:rsidP="002C068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21548" w:rsidRDefault="00B21548" w:rsidP="002C0688">
            <w:pPr>
              <w:jc w:val="center"/>
            </w:pPr>
          </w:p>
        </w:tc>
        <w:tc>
          <w:tcPr>
            <w:tcW w:w="1842" w:type="dxa"/>
          </w:tcPr>
          <w:p w:rsidR="00B21548" w:rsidRDefault="00B21548" w:rsidP="002C0688">
            <w:pPr>
              <w:jc w:val="center"/>
            </w:pPr>
          </w:p>
        </w:tc>
      </w:tr>
      <w:tr w:rsidR="00B21548" w:rsidRPr="001864C8" w:rsidTr="002C0688">
        <w:trPr>
          <w:trHeight w:val="494"/>
        </w:trPr>
        <w:tc>
          <w:tcPr>
            <w:tcW w:w="1809" w:type="dxa"/>
            <w:vMerge/>
          </w:tcPr>
          <w:p w:rsidR="00B21548" w:rsidRDefault="00B21548" w:rsidP="002C0688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B21548" w:rsidRPr="002C3A9A" w:rsidRDefault="00B21548" w:rsidP="002C06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Default="00B21548" w:rsidP="002C06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Pr="001864C8" w:rsidRDefault="00B21548" w:rsidP="002C06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Pr="001864C8" w:rsidRDefault="00B21548" w:rsidP="002C06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1864C8" w:rsidRDefault="00B21548" w:rsidP="002C0688">
            <w:pPr>
              <w:jc w:val="center"/>
            </w:pPr>
          </w:p>
        </w:tc>
      </w:tr>
    </w:tbl>
    <w:p w:rsidR="00886BDA" w:rsidRDefault="00886BDA" w:rsidP="00886BDA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886BDA" w:rsidSect="00886BD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DA"/>
    <w:rsid w:val="002C0688"/>
    <w:rsid w:val="007C35D8"/>
    <w:rsid w:val="00886BDA"/>
    <w:rsid w:val="00B2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86BDA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86B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86BDA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86B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2016-06-14T13:05:00Z</dcterms:created>
  <dcterms:modified xsi:type="dcterms:W3CDTF">2016-06-14T13:05:00Z</dcterms:modified>
</cp:coreProperties>
</file>