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D8" w:rsidRDefault="000156D8" w:rsidP="000156D8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СВЕДЕНИЯ</w:t>
      </w:r>
    </w:p>
    <w:p w:rsidR="000156D8" w:rsidRDefault="000156D8" w:rsidP="000156D8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 ДОХОДАХ, ОБ ИМУЩЕСТВЕ И ОБЯЗАТЕЛЬСТВАХ ИМУЩЕСТВЕННОГО</w:t>
      </w:r>
    </w:p>
    <w:p w:rsidR="000156D8" w:rsidRDefault="000156D8" w:rsidP="000156D8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ХАРАКТЕРА МЭРА МУНИЦИПАЛЬНОГО ОБРАЗОВАНИЯ «ЗАЛАРИНСКИЙ РАЙОН» </w:t>
      </w:r>
    </w:p>
    <w:p w:rsidR="000156D8" w:rsidRDefault="000156D8" w:rsidP="000156D8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 ЧЛЕНОВ ЕГО СЕМЬИ ЗА ОТЧЕТНЫЙ ПЕРИОД С 1 ЯНВАРЯ 2015 ГОДА ПО 31 ДЕКАБРЯ 2015 ГОДА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2465"/>
        <w:gridCol w:w="1886"/>
        <w:gridCol w:w="1425"/>
        <w:gridCol w:w="1659"/>
        <w:gridCol w:w="1245"/>
        <w:gridCol w:w="2445"/>
        <w:gridCol w:w="1695"/>
        <w:gridCol w:w="1710"/>
      </w:tblGrid>
      <w:tr w:rsidR="000156D8" w:rsidTr="000156D8">
        <w:trPr>
          <w:tblCellSpacing w:w="0" w:type="dxa"/>
        </w:trPr>
        <w:tc>
          <w:tcPr>
            <w:tcW w:w="570" w:type="dxa"/>
            <w:vMerge w:val="restart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N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п/п</w:t>
            </w:r>
          </w:p>
        </w:tc>
        <w:tc>
          <w:tcPr>
            <w:tcW w:w="2415" w:type="dxa"/>
            <w:vMerge w:val="restart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Фамилия, имя,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    отчество     </w:t>
            </w:r>
            <w:r>
              <w:rPr>
                <w:rFonts w:ascii="Segoe UI" w:hAnsi="Segoe UI" w:cs="Segoe UI"/>
                <w:color w:val="000000"/>
              </w:rPr>
              <w:br/>
              <w:t>  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hyperlink r:id="rId5" w:history="1">
              <w:r>
                <w:rPr>
                  <w:rStyle w:val="a5"/>
                  <w:rFonts w:ascii="Segoe UI" w:hAnsi="Segoe UI" w:cs="Segoe UI"/>
                  <w:sz w:val="27"/>
                  <w:szCs w:val="27"/>
                </w:rPr>
                <w:t>&lt;1&gt;</w:t>
              </w:r>
            </w:hyperlink>
          </w:p>
        </w:tc>
        <w:tc>
          <w:tcPr>
            <w:tcW w:w="1695" w:type="dxa"/>
            <w:vMerge w:val="restart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Должность</w:t>
            </w:r>
            <w:r>
              <w:rPr>
                <w:rFonts w:ascii="Segoe UI" w:hAnsi="Segoe UI" w:cs="Segoe UI"/>
                <w:color w:val="000000"/>
              </w:rPr>
              <w:br/>
            </w:r>
            <w:hyperlink r:id="rId6" w:history="1">
              <w:r>
                <w:rPr>
                  <w:rStyle w:val="a5"/>
                  <w:rFonts w:ascii="Segoe UI" w:hAnsi="Segoe UI" w:cs="Segoe UI"/>
                  <w:sz w:val="27"/>
                  <w:szCs w:val="27"/>
                </w:rPr>
                <w:t>&lt;2&gt;</w:t>
              </w:r>
            </w:hyperlink>
          </w:p>
        </w:tc>
        <w:tc>
          <w:tcPr>
            <w:tcW w:w="1425" w:type="dxa"/>
            <w:vMerge w:val="restart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Доход за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2014 г.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 (тыс.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 руб.)  </w:t>
            </w:r>
          </w:p>
        </w:tc>
        <w:tc>
          <w:tcPr>
            <w:tcW w:w="5100" w:type="dxa"/>
            <w:gridSpan w:val="3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Перечень объектов недвижимости,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     принадлежащих на праве    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          собственности          </w:t>
            </w:r>
          </w:p>
        </w:tc>
        <w:tc>
          <w:tcPr>
            <w:tcW w:w="3405" w:type="dxa"/>
            <w:gridSpan w:val="2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Перечень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транспортных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 средств,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принадлежащих</w:t>
            </w:r>
            <w:r>
              <w:rPr>
                <w:rFonts w:ascii="Segoe UI" w:hAnsi="Segoe UI" w:cs="Segoe UI"/>
                <w:color w:val="000000"/>
              </w:rPr>
              <w:br/>
              <w:t>  на праве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собственности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156D8" w:rsidRDefault="000156D8">
            <w:pPr>
              <w:rPr>
                <w:rFonts w:ascii="Segoe UI" w:hAnsi="Segoe UI" w:cs="Segoe UI"/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156D8" w:rsidRDefault="000156D8">
            <w:pPr>
              <w:rPr>
                <w:rFonts w:ascii="Segoe UI" w:hAnsi="Segoe UI" w:cs="Segoe UI"/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156D8" w:rsidRDefault="000156D8">
            <w:pPr>
              <w:rPr>
                <w:rFonts w:ascii="Segoe UI" w:hAnsi="Segoe UI" w:cs="Segoe UI"/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156D8" w:rsidRDefault="000156D8">
            <w:pPr>
              <w:rPr>
                <w:rFonts w:ascii="Segoe UI" w:hAnsi="Segoe UI" w:cs="Segoe UI"/>
                <w:color w:val="000000"/>
                <w:szCs w:val="24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вид объектов</w:t>
            </w:r>
            <w:r>
              <w:rPr>
                <w:rFonts w:ascii="Segoe UI" w:hAnsi="Segoe UI" w:cs="Segoe UI"/>
                <w:color w:val="000000"/>
              </w:rPr>
              <w:br/>
              <w:t>недвижимости</w:t>
            </w:r>
            <w:r>
              <w:rPr>
                <w:rFonts w:ascii="Segoe UI" w:hAnsi="Segoe UI" w:cs="Segoe UI"/>
                <w:color w:val="000000"/>
              </w:rPr>
              <w:br/>
            </w:r>
            <w:hyperlink r:id="rId7" w:history="1">
              <w:r>
                <w:rPr>
                  <w:rStyle w:val="a5"/>
                  <w:rFonts w:ascii="Segoe UI" w:hAnsi="Segoe UI" w:cs="Segoe UI"/>
                  <w:sz w:val="27"/>
                  <w:szCs w:val="27"/>
                </w:rPr>
                <w:t>&lt;3&gt;</w:t>
              </w:r>
            </w:hyperlink>
          </w:p>
        </w:tc>
        <w:tc>
          <w:tcPr>
            <w:tcW w:w="12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площадь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(кв.м) </w:t>
            </w:r>
          </w:p>
        </w:tc>
        <w:tc>
          <w:tcPr>
            <w:tcW w:w="24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 страна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расположения</w:t>
            </w:r>
            <w:r>
              <w:rPr>
                <w:rFonts w:ascii="Segoe UI" w:hAnsi="Segoe UI" w:cs="Segoe UI"/>
                <w:color w:val="000000"/>
              </w:rPr>
              <w:br/>
            </w:r>
            <w:hyperlink r:id="rId8" w:history="1">
              <w:r>
                <w:rPr>
                  <w:rStyle w:val="a5"/>
                  <w:rFonts w:ascii="Segoe UI" w:hAnsi="Segoe UI" w:cs="Segoe UI"/>
                  <w:sz w:val="27"/>
                  <w:szCs w:val="27"/>
                </w:rPr>
                <w:t>&lt;4&gt;</w:t>
              </w:r>
            </w:hyperlink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вид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марка</w:t>
            </w:r>
          </w:p>
        </w:tc>
      </w:tr>
      <w:tr w:rsidR="000156D8" w:rsidTr="000156D8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1</w:t>
            </w:r>
          </w:p>
        </w:tc>
        <w:tc>
          <w:tcPr>
            <w:tcW w:w="241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     2       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 3   </w:t>
            </w:r>
          </w:p>
        </w:tc>
        <w:tc>
          <w:tcPr>
            <w:tcW w:w="142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 4    </w:t>
            </w:r>
          </w:p>
        </w:tc>
        <w:tc>
          <w:tcPr>
            <w:tcW w:w="1410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  5     </w:t>
            </w:r>
          </w:p>
        </w:tc>
        <w:tc>
          <w:tcPr>
            <w:tcW w:w="12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 6   </w:t>
            </w:r>
          </w:p>
        </w:tc>
        <w:tc>
          <w:tcPr>
            <w:tcW w:w="24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  7    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 8 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9 </w:t>
            </w:r>
          </w:p>
        </w:tc>
      </w:tr>
      <w:tr w:rsidR="000156D8" w:rsidTr="000156D8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Самойлович Владимир Васильевич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Мэр муниципального образования «Заларинский район»</w:t>
            </w:r>
          </w:p>
        </w:tc>
        <w:tc>
          <w:tcPr>
            <w:tcW w:w="142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1789308, 60</w:t>
            </w:r>
          </w:p>
        </w:tc>
        <w:tc>
          <w:tcPr>
            <w:tcW w:w="1410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Жилой дом</w:t>
            </w:r>
          </w:p>
        </w:tc>
        <w:tc>
          <w:tcPr>
            <w:tcW w:w="12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1921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52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4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Toyota -Harrier</w:t>
            </w:r>
          </w:p>
        </w:tc>
      </w:tr>
      <w:tr w:rsidR="000156D8" w:rsidTr="000156D8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Супруг(а)       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322949,63</w:t>
            </w:r>
          </w:p>
        </w:tc>
        <w:tc>
          <w:tcPr>
            <w:tcW w:w="1410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570" w:type="dxa"/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41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     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</w:tbl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Сведения о расходах мэра муниципального образования «Заларинский район» за отчетный период с 1 января 2015 года по 31 декабря 2015года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мэра </w:t>
      </w:r>
      <w:r>
        <w:rPr>
          <w:rFonts w:ascii="Segoe UI" w:hAnsi="Segoe UI" w:cs="Segoe UI"/>
          <w:color w:val="000000"/>
        </w:rPr>
        <w:lastRenderedPageBreak/>
        <w:t>муниципального образования «Заларинский район»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9"/>
        <w:gridCol w:w="1860"/>
        <w:gridCol w:w="1761"/>
        <w:gridCol w:w="839"/>
        <w:gridCol w:w="5445"/>
      </w:tblGrid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Фамилия Имя Отчество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Вид имущества,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приобретенного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по сделке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Характеристика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сделки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Сумма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сделки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(руб.)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Источник получения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средств, за счет которых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совершена сделка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Самойлович Владимир Васильевич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Мэр муниципального образования «Заларинский район»  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</w:tbl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СВЕДЕНИЯ</w:t>
      </w:r>
    </w:p>
    <w:p w:rsidR="000156D8" w:rsidRDefault="000156D8" w:rsidP="000156D8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 ДОХОДАХ, ОБ ИМУЩЕСТВЕ И ОБЯЗАТЕЛЬСТВАХ ИМУЩЕСТВЕННОГО</w:t>
      </w:r>
    </w:p>
    <w:p w:rsidR="000156D8" w:rsidRDefault="000156D8" w:rsidP="000156D8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ХАРАКТЕРА МУНИЦИПАЛЬНЫХ СЛУЖАЩИХ МУНИЦИПАЛЬНОГО ОБРАЗОВАНИЯ «ЗАЛАРИНСКИЙ РАЙОН»</w:t>
      </w:r>
    </w:p>
    <w:p w:rsidR="000156D8" w:rsidRDefault="000156D8" w:rsidP="000156D8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 ЧЛЕНОВ ИХ СЕМЕЙ ЗА ОТЧЕТНЫЙ ПЕРИОД С 1 ЯНВАРЯ 2015 ГОДА ПО 31 ДЕКАБРЯ 2015 ГОДА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6"/>
        <w:gridCol w:w="2465"/>
        <w:gridCol w:w="1646"/>
        <w:gridCol w:w="1361"/>
        <w:gridCol w:w="1659"/>
        <w:gridCol w:w="1184"/>
        <w:gridCol w:w="2174"/>
        <w:gridCol w:w="2512"/>
        <w:gridCol w:w="1577"/>
      </w:tblGrid>
      <w:tr w:rsidR="000156D8" w:rsidTr="000156D8">
        <w:trPr>
          <w:tblCellSpacing w:w="0" w:type="dxa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N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Фамилия, имя,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    отчество  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муниципального служащего муниципального образования «Заларинский район»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 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hyperlink r:id="rId9" w:history="1">
              <w:r>
                <w:rPr>
                  <w:rStyle w:val="a5"/>
                  <w:rFonts w:ascii="Segoe UI" w:hAnsi="Segoe UI" w:cs="Segoe UI"/>
                  <w:sz w:val="27"/>
                  <w:szCs w:val="27"/>
                </w:rPr>
                <w:t>&lt;1&gt;</w:t>
              </w:r>
            </w:hyperlink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Должность</w:t>
            </w:r>
            <w:r>
              <w:rPr>
                <w:rFonts w:ascii="Segoe UI" w:hAnsi="Segoe UI" w:cs="Segoe UI"/>
                <w:color w:val="000000"/>
              </w:rPr>
              <w:br/>
            </w:r>
            <w:hyperlink r:id="rId10" w:history="1">
              <w:r>
                <w:rPr>
                  <w:rStyle w:val="a5"/>
                  <w:rFonts w:ascii="Segoe UI" w:hAnsi="Segoe UI" w:cs="Segoe UI"/>
                  <w:sz w:val="27"/>
                  <w:szCs w:val="27"/>
                </w:rPr>
                <w:t>&lt;2&gt;</w:t>
              </w:r>
            </w:hyperlink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Доход за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2015 г.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 (тыс.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 руб.) 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Перечень объектов недвижимости,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     принадлежащих на праве    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          собственности          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Перечень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транспортных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  средств,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принадлежащих</w:t>
            </w:r>
            <w:r>
              <w:rPr>
                <w:rFonts w:ascii="Segoe UI" w:hAnsi="Segoe UI" w:cs="Segoe UI"/>
                <w:color w:val="000000"/>
              </w:rPr>
              <w:br/>
              <w:t>  на праве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собственности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6D8" w:rsidRDefault="000156D8">
            <w:pPr>
              <w:rPr>
                <w:rFonts w:ascii="Segoe UI" w:hAnsi="Segoe UI" w:cs="Segoe UI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6D8" w:rsidRDefault="000156D8">
            <w:pPr>
              <w:rPr>
                <w:rFonts w:ascii="Segoe UI" w:hAnsi="Segoe UI" w:cs="Segoe UI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6D8" w:rsidRDefault="000156D8">
            <w:pPr>
              <w:rPr>
                <w:rFonts w:ascii="Segoe UI" w:hAnsi="Segoe UI" w:cs="Segoe UI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6D8" w:rsidRDefault="000156D8">
            <w:pPr>
              <w:rPr>
                <w:rFonts w:ascii="Segoe UI" w:hAnsi="Segoe UI" w:cs="Segoe UI"/>
                <w:color w:val="000000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вид объектов</w:t>
            </w:r>
            <w:r>
              <w:rPr>
                <w:rFonts w:ascii="Segoe UI" w:hAnsi="Segoe UI" w:cs="Segoe UI"/>
                <w:color w:val="000000"/>
              </w:rPr>
              <w:br/>
              <w:t>недвижимости</w:t>
            </w:r>
            <w:r>
              <w:rPr>
                <w:rFonts w:ascii="Segoe UI" w:hAnsi="Segoe UI" w:cs="Segoe UI"/>
                <w:color w:val="000000"/>
              </w:rPr>
              <w:br/>
            </w:r>
            <w:hyperlink r:id="rId11" w:history="1">
              <w:r>
                <w:rPr>
                  <w:rStyle w:val="a5"/>
                  <w:rFonts w:ascii="Segoe UI" w:hAnsi="Segoe UI" w:cs="Segoe UI"/>
                  <w:sz w:val="27"/>
                  <w:szCs w:val="27"/>
                </w:rPr>
                <w:t>&lt;3&gt;</w:t>
              </w:r>
            </w:hyperlink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площадь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 (кв.м)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 страна  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расположения</w:t>
            </w:r>
            <w:r>
              <w:rPr>
                <w:rFonts w:ascii="Segoe UI" w:hAnsi="Segoe UI" w:cs="Segoe UI"/>
                <w:color w:val="000000"/>
              </w:rPr>
              <w:br/>
            </w:r>
            <w:hyperlink r:id="rId12" w:history="1">
              <w:r>
                <w:rPr>
                  <w:rStyle w:val="a5"/>
                  <w:rFonts w:ascii="Segoe UI" w:hAnsi="Segoe UI" w:cs="Segoe UI"/>
                  <w:sz w:val="27"/>
                  <w:szCs w:val="27"/>
                </w:rPr>
                <w:t>&lt;4&gt;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вид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марка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     2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 3  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 4   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  5   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 6  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   7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  8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 9 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Орноев Валерий Степанович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Первый заместитель мэра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900023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½ доля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24,6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Супруг(а)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222657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Совместная квартира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½ доля квартира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34,7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24,6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10000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Кобешев Андрей Николаевич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Заместитель мэра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840042,80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897,00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72,10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Toyota RAV4.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789298,19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 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Воронина Любовь Юрьевна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Руководитель аппарата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785216,85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¼ доля 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¼ доля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2869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92,50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427038,34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¼ доля 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¼ доля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2869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3,2 га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92,50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Toyota Succeed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УАЗ 469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¼ доля 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¼ доля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2869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92,50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Гамаюнов Евгений Андреевич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686408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NISSAN ATLAS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133398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NISSAN JUKE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 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Скребнева Любовь Тимофеевна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725252,13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½ доля Жилой дом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Комната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1557,92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299,00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91,8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12,7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52250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½ доля 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91,8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ВАЗ 2104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Зотова Татьяна Владимировна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756013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1/3 доля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1397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63,1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Копылов Владимир Владимирович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764722,13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½ 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62,67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Сельскохозяйственная </w:t>
            </w:r>
            <w:r>
              <w:rPr>
                <w:rFonts w:ascii="Segoe UI" w:hAnsi="Segoe UI" w:cs="Segoe UI"/>
                <w:color w:val="000000"/>
              </w:rPr>
              <w:lastRenderedPageBreak/>
              <w:t>техника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Водный транспорт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Джип ВАЗ 2121 Нива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Nissan Sunny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Трактор Т-25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Мотолодка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578930,26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½ Жилой дом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10000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62,67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RP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Выборова Светлана Левтеровна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962706,35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P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  <w:lang w:val="en-US"/>
              </w:rPr>
            </w:pPr>
            <w:r w:rsidRPr="000156D8">
              <w:rPr>
                <w:rFonts w:ascii="Segoe UI" w:hAnsi="Segoe UI" w:cs="Segoe UI"/>
                <w:color w:val="000000"/>
                <w:lang w:val="en-US"/>
              </w:rPr>
              <w:t> </w:t>
            </w:r>
          </w:p>
          <w:p w:rsidR="000156D8" w:rsidRP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  <w:lang w:val="en-US"/>
              </w:rPr>
            </w:pPr>
            <w:r w:rsidRPr="000156D8">
              <w:rPr>
                <w:rFonts w:ascii="Segoe UI" w:hAnsi="Segoe UI" w:cs="Segoe UI"/>
                <w:color w:val="000000"/>
                <w:lang w:val="en-US"/>
              </w:rPr>
              <w:t>Nissan Bluebird</w:t>
            </w:r>
          </w:p>
          <w:p w:rsidR="000156D8" w:rsidRP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  <w:lang w:val="en-US"/>
              </w:rPr>
            </w:pPr>
            <w:r w:rsidRPr="000156D8">
              <w:rPr>
                <w:rFonts w:ascii="Segoe UI" w:hAnsi="Segoe UI" w:cs="Segoe UI"/>
                <w:color w:val="000000"/>
                <w:lang w:val="en-US"/>
              </w:rPr>
              <w:t> </w:t>
            </w:r>
          </w:p>
          <w:p w:rsidR="000156D8" w:rsidRP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  <w:lang w:val="en-US"/>
              </w:rPr>
            </w:pPr>
            <w:r w:rsidRPr="000156D8">
              <w:rPr>
                <w:rFonts w:ascii="Segoe UI" w:hAnsi="Segoe UI" w:cs="Segoe UI"/>
                <w:color w:val="000000"/>
                <w:lang w:val="en-US"/>
              </w:rPr>
              <w:t>Toyota Corolla Spacio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Pr="000156D8" w:rsidRDefault="000156D8">
            <w:pPr>
              <w:rPr>
                <w:rFonts w:ascii="Segoe UI" w:hAnsi="Segoe UI" w:cs="Segoe UI"/>
                <w:szCs w:val="24"/>
                <w:lang w:val="en-US"/>
              </w:rPr>
            </w:pPr>
            <w:r w:rsidRPr="000156D8">
              <w:rPr>
                <w:rFonts w:ascii="Segoe UI" w:hAnsi="Segoe UI" w:cs="Segoe UI"/>
                <w:lang w:val="en-US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319369,83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292530,79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Салаватова Елена Прокопьевна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774615,80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392203,32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грузовой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Style w:val="a4"/>
                <w:rFonts w:ascii="Segoe UI" w:hAnsi="Segoe UI" w:cs="Segoe UI"/>
                <w:color w:val="000000"/>
              </w:rPr>
              <w:t>Митсубиси Аутлендер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КАМАЗ 5320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Потан Альбина Шафкатовна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818125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1/4 доля 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1/4 доли 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26,5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128400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Общая долевая ¼ доли 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1/4 доли 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26,5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грузовой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УАЗ -452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Кобешева Ольга Владимировна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788735,91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964321,93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897,00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72,10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Toyota RAV4.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Галеева Ольга Сергеевна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691635,45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Сельскохозяйственная техника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Style w:val="a8"/>
                <w:rFonts w:ascii="Segoe UI" w:hAnsi="Segoe UI" w:cs="Segoe UI"/>
                <w:color w:val="000000"/>
              </w:rPr>
              <w:t>Хендай Солярис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Style w:val="a8"/>
                <w:rFonts w:ascii="Segoe UI" w:hAnsi="Segoe UI" w:cs="Segoe UI"/>
                <w:color w:val="000000"/>
              </w:rPr>
              <w:t>МТЗ-80л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154000,00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Дорошенко Дмитрий Александрович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689587,01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1392,28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43,50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Автомобиль легковой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Honda CR-V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 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283055,76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45,1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Константинова Елена Георгиевна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576519,14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Жилой дом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2188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71,4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41,6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Toyota RAV4.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Наваренко Лариса Петровна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673784,73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Жилой дом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73,2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320841,03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2400,0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77,4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грузовой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Мицубиси Кантер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Карцева Любовь Ивановна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Контрольно –счетной палаты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1127298,56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676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64,1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Кантонист Татьяна Степановна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Аудитор Контрольно –счетной палаты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801316,86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Жилой дом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1291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2000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40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Тойота Альфард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260522,26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 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Ковальчук Дмитрий Петрович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 по образованию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708 355,01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64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Hyundai Solaris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179676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Васильченко Любовь Михайловна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 по культуре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745688,43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1599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86,90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372244,22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Земельный участок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½ доля 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3000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42,9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Автомобиль грузовой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Сельскохозяйственная техника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Mitsubishi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Canter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Трактор Т-25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Несовершеннолетний</w:t>
            </w:r>
            <w:r>
              <w:rPr>
                <w:rFonts w:ascii="Segoe UI" w:hAnsi="Segoe UI" w:cs="Segoe UI"/>
                <w:color w:val="000000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855" w:type="dxa"/>
            <w:shd w:val="clear" w:color="auto" w:fill="FFFFFF"/>
            <w:hideMark/>
          </w:tcPr>
          <w:p w:rsidR="000156D8" w:rsidRDefault="000156D8" w:rsidP="000156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lastRenderedPageBreak/>
              <w:t> </w:t>
            </w:r>
          </w:p>
        </w:tc>
        <w:tc>
          <w:tcPr>
            <w:tcW w:w="2130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2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410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2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44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95" w:type="dxa"/>
            <w:shd w:val="clear" w:color="auto" w:fill="FFFFFF"/>
            <w:hideMark/>
          </w:tcPr>
          <w:p w:rsidR="000156D8" w:rsidRDefault="000156D8">
            <w:pPr>
              <w:pStyle w:val="conspluscell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Сведения о расходах муниципальных служащих муниципального образования «Заларинский район» за отчетный период с 1 января 2015года по 31 декабря 2015года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муниципального образования «Заларинский район»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9"/>
        <w:gridCol w:w="1840"/>
        <w:gridCol w:w="1741"/>
        <w:gridCol w:w="819"/>
        <w:gridCol w:w="5445"/>
      </w:tblGrid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Фамилия Имя Отчество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муниципального служащего муниципального образования «Заларинский район»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Вид имущества,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приобретенного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по сделке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Характеристика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сделки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Сумма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сделки</w:t>
            </w:r>
            <w:r>
              <w:rPr>
                <w:rFonts w:ascii="Segoe UI" w:hAnsi="Segoe UI" w:cs="Segoe UI"/>
                <w:color w:val="000000"/>
              </w:rPr>
              <w:br/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t>(руб.)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Источник получения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средств, за счет которых</w:t>
            </w:r>
            <w:r>
              <w:rPr>
                <w:rStyle w:val="apple-converted-space"/>
                <w:rFonts w:ascii="Segoe UI" w:hAnsi="Segoe UI" w:cs="Segoe UI"/>
                <w:color w:val="000000"/>
              </w:rPr>
              <w:t> </w:t>
            </w:r>
            <w:r>
              <w:rPr>
                <w:rFonts w:ascii="Segoe UI" w:hAnsi="Segoe UI" w:cs="Segoe UI"/>
                <w:color w:val="000000"/>
              </w:rPr>
              <w:br/>
              <w:t>совершена сделка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Орноев Валерий Степанович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Первый заместитель мэра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Кобешев Андрей Николаевич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Заместитель мэра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Воронина Любовь Юрьевна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Руководитель аппарата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Гамаюнов Евгений Андреевич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Председатель комитета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Скребнева Любовь Тимофеевна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Зотова Татьяна Владимировна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 по финансам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Копылов Владимир Владимирович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Выборова Светлана Левтеровна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Салаватова Елена Прокопьевна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Потан Альбина Шафкатовна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Кобешева Ольга Владимировна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Галеева Ольга Сергеевна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Дорошенко Дмитрий Александрович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Константинова Елена Георгиевна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Наваренко Лариса Петровна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</w:rPr>
              <w:t> 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Карцева Любовь Ивановна председатель Контрольно счетной палаты муниципального образования «Заларинский район»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Кантонист Татьяна Степановна аудитор Контрольно счетной палаты муниципального образования «Заларинский район»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Ковальчук Дмитрий Петрович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 по образованию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  <w:tr w:rsidR="000156D8" w:rsidTr="000156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Васильченко Любовь Михайловна</w:t>
            </w:r>
          </w:p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Председатель комитета по культуре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  <w:tc>
          <w:tcPr>
            <w:tcW w:w="5445" w:type="dxa"/>
            <w:shd w:val="clear" w:color="auto" w:fill="FFFFFF"/>
            <w:hideMark/>
          </w:tcPr>
          <w:p w:rsidR="000156D8" w:rsidRDefault="000156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0</w:t>
            </w:r>
          </w:p>
        </w:tc>
      </w:tr>
    </w:tbl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 </w:t>
      </w:r>
    </w:p>
    <w:p w:rsidR="000156D8" w:rsidRDefault="000156D8" w:rsidP="000156D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97184D" w:rsidRPr="000156D8" w:rsidRDefault="000156D8" w:rsidP="000156D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sectPr w:rsidR="0097184D" w:rsidRPr="000156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152"/>
    <w:multiLevelType w:val="multilevel"/>
    <w:tmpl w:val="C0C2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56D8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1335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0156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0156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0156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64B11D900E7B67172A085787800409ACA63ACD4B7403A19F86808CD8C7DE50F04AD70A31E650BA22AE0W83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864B11D900E7B67172A085787800409ACA63ACD4B7403A19F86808CD8C7DE50F04AD70A31E650BA22AE1W837I" TargetMode="External"/><Relationship Id="rId12" Type="http://schemas.openxmlformats.org/officeDocument/2006/relationships/hyperlink" Target="consultantplus://offline/ref=85864B11D900E7B67172A085787800409ACA63ACD4B7403A19F86808CD8C7DE50F04AD70A31E650BA22AE0W83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864B11D900E7B67172A085787800409ACA63ACD4B7403A19F86808CD8C7DE50F04AD70A31E650BA22AE1W836I" TargetMode="External"/><Relationship Id="rId11" Type="http://schemas.openxmlformats.org/officeDocument/2006/relationships/hyperlink" Target="consultantplus://offline/ref=85864B11D900E7B67172A085787800409ACA63ACD4B7403A19F86808CD8C7DE50F04AD70A31E650BA22AE1W837I" TargetMode="External"/><Relationship Id="rId5" Type="http://schemas.openxmlformats.org/officeDocument/2006/relationships/hyperlink" Target="consultantplus://offline/ref=85864B11D900E7B67172A085787800409ACA63ACD4B7403A19F86808CD8C7DE50F04AD70A31E650BA22AE1W839I" TargetMode="External"/><Relationship Id="rId10" Type="http://schemas.openxmlformats.org/officeDocument/2006/relationships/hyperlink" Target="consultantplus://offline/ref=85864B11D900E7B67172A085787800409ACA63ACD4B7403A19F86808CD8C7DE50F04AD70A31E650BA22AE1W83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864B11D900E7B67172A085787800409ACA63ACD4B7403A19F86808CD8C7DE50F04AD70A31E650BA22AE1W83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2017-06-19T10:01:00Z</dcterms:modified>
</cp:coreProperties>
</file>