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6A" w:rsidRDefault="00411C6A" w:rsidP="00411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об имуществе и обязательствах имущественного характера лиц, замещающих  должности муниципальной службы Совета народных депутатов Панинского муниципального района и членов их семьи за период с 1 января по 31 декабря 201</w:t>
      </w:r>
      <w:r w:rsidR="003627F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:rsidR="00411C6A" w:rsidRDefault="00411C6A" w:rsidP="00411C6A">
      <w:pPr>
        <w:jc w:val="both"/>
      </w:pPr>
    </w:p>
    <w:p w:rsidR="00411C6A" w:rsidRDefault="00411C6A" w:rsidP="00411C6A">
      <w:pPr>
        <w:jc w:val="both"/>
      </w:pPr>
    </w:p>
    <w:tbl>
      <w:tblPr>
        <w:tblW w:w="16312" w:type="dxa"/>
        <w:tblInd w:w="-695" w:type="dxa"/>
        <w:tblLayout w:type="fixed"/>
        <w:tblLook w:val="0000"/>
      </w:tblPr>
      <w:tblGrid>
        <w:gridCol w:w="2223"/>
        <w:gridCol w:w="2109"/>
        <w:gridCol w:w="1890"/>
        <w:gridCol w:w="2236"/>
        <w:gridCol w:w="1129"/>
        <w:gridCol w:w="1422"/>
        <w:gridCol w:w="1605"/>
        <w:gridCol w:w="1396"/>
        <w:gridCol w:w="916"/>
        <w:gridCol w:w="1386"/>
      </w:tblGrid>
      <w:tr w:rsidR="00411C6A" w:rsidRPr="00F46B10" w:rsidTr="008F1600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Фамилия, имя отчество лица, замещающего </w:t>
            </w:r>
            <w:r w:rsidRPr="00C10A21">
              <w:rPr>
                <w:b/>
                <w:spacing w:val="-2"/>
                <w:sz w:val="20"/>
                <w:szCs w:val="20"/>
              </w:rPr>
              <w:t xml:space="preserve">соответствующую </w:t>
            </w:r>
            <w:r w:rsidRPr="00C10A21">
              <w:rPr>
                <w:b/>
                <w:sz w:val="20"/>
                <w:szCs w:val="20"/>
              </w:rPr>
              <w:t>должность и членов его семьи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hd w:val="clear" w:color="auto" w:fill="FFFFFF"/>
              <w:snapToGrid w:val="0"/>
              <w:spacing w:line="278" w:lineRule="exact"/>
              <w:ind w:right="77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Деклариро</w:t>
            </w:r>
            <w:r w:rsidRPr="00C10A21">
              <w:rPr>
                <w:b/>
                <w:spacing w:val="1"/>
                <w:sz w:val="20"/>
                <w:szCs w:val="20"/>
              </w:rPr>
              <w:softHyphen/>
            </w:r>
            <w:r w:rsidRPr="00C10A21">
              <w:rPr>
                <w:b/>
                <w:spacing w:val="3"/>
                <w:sz w:val="20"/>
                <w:szCs w:val="20"/>
              </w:rPr>
              <w:t xml:space="preserve">ванный </w:t>
            </w:r>
            <w:r w:rsidRPr="00C10A21">
              <w:rPr>
                <w:b/>
                <w:spacing w:val="2"/>
                <w:sz w:val="20"/>
                <w:szCs w:val="20"/>
              </w:rPr>
              <w:t xml:space="preserve">годовой </w:t>
            </w:r>
            <w:r w:rsidRPr="00C10A21">
              <w:rPr>
                <w:b/>
                <w:spacing w:val="5"/>
                <w:sz w:val="20"/>
                <w:szCs w:val="20"/>
              </w:rPr>
              <w:t xml:space="preserve">доход за </w:t>
            </w:r>
            <w:r w:rsidRPr="00C10A21">
              <w:rPr>
                <w:b/>
                <w:sz w:val="20"/>
                <w:szCs w:val="20"/>
              </w:rPr>
              <w:t>201</w:t>
            </w:r>
            <w:r w:rsidR="002F371A">
              <w:rPr>
                <w:b/>
                <w:sz w:val="20"/>
                <w:szCs w:val="20"/>
              </w:rPr>
              <w:t>4</w:t>
            </w:r>
            <w:r w:rsidRPr="00C10A21">
              <w:rPr>
                <w:b/>
                <w:sz w:val="20"/>
                <w:szCs w:val="20"/>
              </w:rPr>
              <w:t xml:space="preserve"> г.</w:t>
            </w:r>
          </w:p>
          <w:p w:rsidR="00411C6A" w:rsidRPr="00C10A21" w:rsidRDefault="00411C6A" w:rsidP="008F1600">
            <w:pPr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(руб.)</w:t>
            </w:r>
          </w:p>
        </w:tc>
        <w:tc>
          <w:tcPr>
            <w:tcW w:w="6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 xml:space="preserve">Перечень объектов недвижимого имущества и </w:t>
            </w:r>
            <w:r w:rsidRPr="00C10A21">
              <w:rPr>
                <w:b/>
                <w:spacing w:val="-1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3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-1"/>
                <w:sz w:val="20"/>
                <w:szCs w:val="20"/>
              </w:rPr>
              <w:t xml:space="preserve">Перечень объектов недвижимого имущества, </w:t>
            </w:r>
            <w:r w:rsidRPr="00C10A21">
              <w:rPr>
                <w:b/>
                <w:spacing w:val="1"/>
                <w:sz w:val="20"/>
                <w:szCs w:val="20"/>
              </w:rPr>
              <w:t>находящихся в пользовании</w:t>
            </w:r>
          </w:p>
        </w:tc>
      </w:tr>
      <w:tr w:rsidR="00411C6A" w:rsidRPr="00F46B10" w:rsidTr="008F1600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z w:val="20"/>
                <w:szCs w:val="20"/>
              </w:rPr>
            </w:pPr>
            <w:r w:rsidRPr="00C10A21">
              <w:rPr>
                <w:b/>
                <w:spacing w:val="2"/>
                <w:sz w:val="20"/>
                <w:szCs w:val="20"/>
              </w:rPr>
              <w:t xml:space="preserve">Вид объектов </w:t>
            </w:r>
            <w:r w:rsidRPr="00C10A21">
              <w:rPr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3"/>
                <w:sz w:val="20"/>
                <w:szCs w:val="20"/>
              </w:rPr>
              <w:t>(кв</w:t>
            </w:r>
            <w:proofErr w:type="gramStart"/>
            <w:r w:rsidRPr="00C10A21">
              <w:rPr>
                <w:b/>
                <w:spacing w:val="-3"/>
                <w:sz w:val="20"/>
                <w:szCs w:val="20"/>
              </w:rPr>
              <w:t>.м</w:t>
            </w:r>
            <w:proofErr w:type="gramEnd"/>
            <w:r w:rsidRPr="00C10A21">
              <w:rPr>
                <w:b/>
                <w:spacing w:val="-3"/>
                <w:sz w:val="20"/>
                <w:szCs w:val="20"/>
              </w:rPr>
              <w:t>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pacing w:val="2"/>
                <w:sz w:val="20"/>
                <w:szCs w:val="20"/>
              </w:rPr>
            </w:pPr>
            <w:r w:rsidRPr="00C10A21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10A21">
              <w:rPr>
                <w:b/>
                <w:spacing w:val="-3"/>
                <w:sz w:val="20"/>
                <w:szCs w:val="20"/>
              </w:rPr>
              <w:t>располо-же</w:t>
            </w:r>
            <w:r w:rsidRPr="00C10A21">
              <w:rPr>
                <w:b/>
                <w:spacing w:val="2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>Транс</w:t>
            </w:r>
            <w:r w:rsidRPr="00C10A21">
              <w:rPr>
                <w:b/>
                <w:spacing w:val="-2"/>
                <w:sz w:val="20"/>
                <w:szCs w:val="20"/>
              </w:rPr>
              <w:softHyphen/>
            </w:r>
            <w:r w:rsidRPr="00C10A21">
              <w:rPr>
                <w:b/>
                <w:spacing w:val="1"/>
                <w:sz w:val="20"/>
                <w:szCs w:val="20"/>
              </w:rPr>
              <w:t xml:space="preserve">портные </w:t>
            </w:r>
            <w:r w:rsidRPr="00C10A21">
              <w:rPr>
                <w:b/>
                <w:spacing w:val="-1"/>
                <w:sz w:val="20"/>
                <w:szCs w:val="20"/>
              </w:rPr>
              <w:t>средства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pacing w:val="1"/>
                <w:sz w:val="20"/>
                <w:szCs w:val="20"/>
              </w:rPr>
            </w:pPr>
            <w:r w:rsidRPr="00C10A21">
              <w:rPr>
                <w:b/>
                <w:spacing w:val="1"/>
                <w:sz w:val="20"/>
                <w:szCs w:val="20"/>
              </w:rPr>
              <w:t>Вид объектов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rPr>
                <w:b/>
                <w:spacing w:val="-1"/>
                <w:sz w:val="20"/>
                <w:szCs w:val="20"/>
              </w:rPr>
            </w:pPr>
            <w:r w:rsidRPr="00C10A21">
              <w:rPr>
                <w:b/>
                <w:spacing w:val="-2"/>
                <w:sz w:val="20"/>
                <w:szCs w:val="20"/>
              </w:rPr>
              <w:t xml:space="preserve">Площадь </w:t>
            </w:r>
            <w:r w:rsidRPr="00C10A21">
              <w:rPr>
                <w:b/>
                <w:spacing w:val="-1"/>
                <w:sz w:val="20"/>
                <w:szCs w:val="20"/>
              </w:rPr>
              <w:t>(кв</w:t>
            </w:r>
            <w:proofErr w:type="gramStart"/>
            <w:r w:rsidRPr="00C10A21">
              <w:rPr>
                <w:b/>
                <w:spacing w:val="-1"/>
                <w:sz w:val="20"/>
                <w:szCs w:val="20"/>
              </w:rPr>
              <w:t>.м</w:t>
            </w:r>
            <w:proofErr w:type="gramEnd"/>
            <w:r w:rsidRPr="00C10A21">
              <w:rPr>
                <w:b/>
                <w:spacing w:val="-1"/>
                <w:sz w:val="20"/>
                <w:szCs w:val="20"/>
              </w:rPr>
              <w:t>)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6A" w:rsidRPr="00C10A21" w:rsidRDefault="00411C6A" w:rsidP="008F1600">
            <w:pPr>
              <w:snapToGrid w:val="0"/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  <w:r w:rsidRPr="00C10A21">
              <w:rPr>
                <w:b/>
                <w:spacing w:val="-3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10A21">
              <w:rPr>
                <w:b/>
                <w:spacing w:val="-3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</w:tr>
      <w:tr w:rsidR="00411C6A" w:rsidRPr="00F46B10" w:rsidTr="008F1600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411C6A" w:rsidP="008F1600">
            <w:pPr>
              <w:snapToGrid w:val="0"/>
            </w:pPr>
            <w:proofErr w:type="spellStart"/>
            <w:r w:rsidRPr="00411C6A">
              <w:rPr>
                <w:sz w:val="22"/>
                <w:szCs w:val="22"/>
              </w:rPr>
              <w:t>Шеменева</w:t>
            </w:r>
            <w:proofErr w:type="spellEnd"/>
            <w:r w:rsidRPr="00411C6A">
              <w:rPr>
                <w:sz w:val="22"/>
                <w:szCs w:val="22"/>
              </w:rPr>
              <w:t xml:space="preserve"> Лидия Васильевна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411C6A" w:rsidP="008F1600">
            <w:pPr>
              <w:snapToGrid w:val="0"/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3627FD" w:rsidP="008F1600">
            <w:pPr>
              <w:snapToGrid w:val="0"/>
            </w:pPr>
            <w:r>
              <w:rPr>
                <w:sz w:val="22"/>
                <w:szCs w:val="22"/>
              </w:rPr>
              <w:t>301415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1A" w:rsidRDefault="002F371A" w:rsidP="008F1600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411C6A" w:rsidRDefault="00411C6A" w:rsidP="008F1600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  <w:p w:rsidR="00613D15" w:rsidRPr="00411C6A" w:rsidRDefault="00613D15" w:rsidP="008F1600">
            <w:pPr>
              <w:snapToGrid w:val="0"/>
              <w:rPr>
                <w:spacing w:val="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1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163</w:t>
            </w:r>
          </w:p>
          <w:p w:rsidR="002F371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F371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411C6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99,4</w:t>
            </w:r>
          </w:p>
          <w:p w:rsidR="00613D15" w:rsidRPr="00411C6A" w:rsidRDefault="00613D15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Default="00411C6A" w:rsidP="008F16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371A" w:rsidRDefault="002F371A" w:rsidP="008F1600">
            <w:pPr>
              <w:snapToGrid w:val="0"/>
              <w:rPr>
                <w:sz w:val="20"/>
                <w:szCs w:val="20"/>
              </w:rPr>
            </w:pPr>
          </w:p>
          <w:p w:rsidR="002F371A" w:rsidRDefault="002F371A" w:rsidP="008F1600">
            <w:pPr>
              <w:snapToGrid w:val="0"/>
              <w:rPr>
                <w:sz w:val="20"/>
                <w:szCs w:val="20"/>
              </w:rPr>
            </w:pPr>
          </w:p>
          <w:p w:rsidR="00613D15" w:rsidRPr="00411C6A" w:rsidRDefault="00613D15" w:rsidP="008F16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411C6A" w:rsidP="008F1600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Default="002F371A" w:rsidP="008F1600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2F371A" w:rsidRPr="00411C6A" w:rsidRDefault="002F371A" w:rsidP="008F1600">
            <w:pPr>
              <w:snapToGrid w:val="0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900</w:t>
            </w:r>
          </w:p>
          <w:p w:rsidR="002F371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F371A" w:rsidRPr="00411C6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6A" w:rsidRDefault="002F371A" w:rsidP="008F1600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2F371A" w:rsidRDefault="002F371A" w:rsidP="008F1600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  <w:p w:rsidR="002F371A" w:rsidRPr="00411C6A" w:rsidRDefault="002F371A" w:rsidP="008F1600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</w:tr>
      <w:tr w:rsidR="00411C6A" w:rsidRPr="00F46B10" w:rsidTr="008F1600"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411C6A" w:rsidP="008F1600">
            <w:pPr>
              <w:snapToGrid w:val="0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411C6A" w:rsidP="008F1600">
            <w:pPr>
              <w:snapToGrid w:val="0"/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3627FD" w:rsidP="008F1600">
            <w:pPr>
              <w:snapToGrid w:val="0"/>
            </w:pPr>
            <w:r>
              <w:rPr>
                <w:sz w:val="22"/>
                <w:szCs w:val="22"/>
              </w:rPr>
              <w:t>304250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371A" w:rsidRDefault="002F371A" w:rsidP="002F371A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(индивидуальная собственность)</w:t>
            </w:r>
          </w:p>
          <w:p w:rsidR="00411C6A" w:rsidRPr="00411C6A" w:rsidRDefault="00613D15" w:rsidP="008F1600">
            <w:pPr>
              <w:snapToGrid w:val="0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</w:t>
            </w:r>
            <w:r w:rsidR="002F371A">
              <w:rPr>
                <w:spacing w:val="2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900</w:t>
            </w:r>
          </w:p>
          <w:p w:rsidR="002F371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F371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  <w:p w:rsidR="002F371A" w:rsidRPr="00411C6A" w:rsidRDefault="002F371A" w:rsidP="008F1600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613D15" w:rsidP="008F160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Default="00613D15" w:rsidP="002F371A">
            <w:pPr>
              <w:snapToGrid w:val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Легковой автомобиль </w:t>
            </w:r>
          </w:p>
          <w:p w:rsidR="002F371A" w:rsidRPr="002F371A" w:rsidRDefault="002F371A" w:rsidP="002F371A">
            <w:pPr>
              <w:snapToGrid w:val="0"/>
              <w:rPr>
                <w:spacing w:val="-2"/>
                <w:sz w:val="20"/>
                <w:szCs w:val="20"/>
              </w:rPr>
            </w:pPr>
            <w:proofErr w:type="spellStart"/>
            <w:r w:rsidRPr="002F371A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Daewoo</w:t>
            </w:r>
            <w:proofErr w:type="spellEnd"/>
            <w:r w:rsidRPr="002F371A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F371A">
              <w:rPr>
                <w:rStyle w:val="a3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Nexia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411C6A" w:rsidP="008F1600">
            <w:pPr>
              <w:snapToGrid w:val="0"/>
              <w:rPr>
                <w:spacing w:val="1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1C6A" w:rsidRPr="00411C6A" w:rsidRDefault="00411C6A" w:rsidP="008F1600">
            <w:pPr>
              <w:snapToGrid w:val="0"/>
              <w:rPr>
                <w:spacing w:val="-2"/>
                <w:sz w:val="20"/>
                <w:szCs w:val="2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C6A" w:rsidRPr="00411C6A" w:rsidRDefault="00411C6A" w:rsidP="008F1600">
            <w:pPr>
              <w:snapToGrid w:val="0"/>
              <w:ind w:right="484"/>
              <w:jc w:val="center"/>
              <w:rPr>
                <w:spacing w:val="-3"/>
                <w:sz w:val="20"/>
                <w:szCs w:val="20"/>
              </w:rPr>
            </w:pPr>
          </w:p>
        </w:tc>
      </w:tr>
    </w:tbl>
    <w:p w:rsidR="000405AF" w:rsidRDefault="003627FD"/>
    <w:sectPr w:rsidR="000405AF" w:rsidSect="00411C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1C6A"/>
    <w:rsid w:val="00036C6A"/>
    <w:rsid w:val="000E396B"/>
    <w:rsid w:val="001632D3"/>
    <w:rsid w:val="002119A5"/>
    <w:rsid w:val="002C29E8"/>
    <w:rsid w:val="002F371A"/>
    <w:rsid w:val="003627FD"/>
    <w:rsid w:val="00411C6A"/>
    <w:rsid w:val="004523A8"/>
    <w:rsid w:val="004728DF"/>
    <w:rsid w:val="00613D15"/>
    <w:rsid w:val="0072234A"/>
    <w:rsid w:val="007D6492"/>
    <w:rsid w:val="007F1CC2"/>
    <w:rsid w:val="00AB2D76"/>
    <w:rsid w:val="00C953E7"/>
    <w:rsid w:val="00CA0191"/>
    <w:rsid w:val="00F509CA"/>
    <w:rsid w:val="00F9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80" w:after="280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C6A"/>
    <w:pPr>
      <w:suppressAutoHyphens/>
      <w:spacing w:before="0"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F37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Верхотина Галина А.</dc:creator>
  <cp:lastModifiedBy>Верхотина Галина А.</cp:lastModifiedBy>
  <cp:revision>3</cp:revision>
  <dcterms:created xsi:type="dcterms:W3CDTF">2016-05-19T13:29:00Z</dcterms:created>
  <dcterms:modified xsi:type="dcterms:W3CDTF">2016-05-19T13:31:00Z</dcterms:modified>
</cp:coreProperties>
</file>