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Сведения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характера руководителя федерального государственного учреждения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«Федеральное государственное бюджетное образовательное учреждение высшего</w:t>
      </w:r>
      <w:r w:rsidR="00BF7807">
        <w:rPr>
          <w:rFonts w:asciiTheme="minorHAnsi" w:hAnsiTheme="minorHAnsi" w:cs="Arial"/>
        </w:rPr>
        <w:t xml:space="preserve"> профессионального</w:t>
      </w:r>
      <w:r>
        <w:rPr>
          <w:rFonts w:asciiTheme="minorHAnsi" w:hAnsiTheme="minorHAnsi" w:cs="Arial"/>
        </w:rPr>
        <w:t xml:space="preserve"> образования Пензенский государственный университет архитектуры и строительства»</w:t>
      </w:r>
      <w:r w:rsidRPr="001976D9">
        <w:rPr>
          <w:rFonts w:asciiTheme="minorHAnsi" w:hAnsiTheme="minorHAnsi" w:cs="Arial"/>
        </w:rPr>
        <w:t>,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за период с 1 января 20</w:t>
      </w:r>
      <w:r>
        <w:rPr>
          <w:rFonts w:asciiTheme="minorHAnsi" w:hAnsiTheme="minorHAnsi" w:cs="Arial"/>
        </w:rPr>
        <w:t>1</w:t>
      </w:r>
      <w:r w:rsidR="002B62F3">
        <w:rPr>
          <w:rFonts w:asciiTheme="minorHAnsi" w:hAnsiTheme="minorHAnsi" w:cs="Arial"/>
        </w:rPr>
        <w:t>2</w:t>
      </w:r>
      <w:r w:rsidRPr="001976D9">
        <w:rPr>
          <w:rFonts w:asciiTheme="minorHAnsi" w:hAnsiTheme="minorHAnsi" w:cs="Arial"/>
        </w:rPr>
        <w:t xml:space="preserve"> г. по 31 декабря 20</w:t>
      </w:r>
      <w:r>
        <w:rPr>
          <w:rFonts w:asciiTheme="minorHAnsi" w:hAnsiTheme="minorHAnsi" w:cs="Arial"/>
        </w:rPr>
        <w:t>1</w:t>
      </w:r>
      <w:r w:rsidR="002B62F3">
        <w:rPr>
          <w:rFonts w:asciiTheme="minorHAnsi" w:hAnsiTheme="minorHAnsi" w:cs="Arial"/>
        </w:rPr>
        <w:t>2</w:t>
      </w:r>
      <w:r w:rsidRPr="001976D9">
        <w:rPr>
          <w:rFonts w:asciiTheme="minorHAnsi" w:hAnsiTheme="minorHAnsi" w:cs="Arial"/>
        </w:rPr>
        <w:t xml:space="preserve"> г.</w:t>
      </w:r>
    </w:p>
    <w:p w:rsidR="00E85B27" w:rsidRDefault="00E85B27" w:rsidP="00E85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1276"/>
        <w:gridCol w:w="1484"/>
        <w:gridCol w:w="993"/>
        <w:gridCol w:w="993"/>
        <w:gridCol w:w="924"/>
        <w:gridCol w:w="992"/>
        <w:gridCol w:w="993"/>
        <w:gridCol w:w="1559"/>
        <w:gridCol w:w="1769"/>
      </w:tblGrid>
      <w:tr w:rsidR="00E85B27" w:rsidTr="00E85B27"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 (руб.)</w:t>
            </w:r>
          </w:p>
        </w:tc>
      </w:tr>
      <w:tr w:rsidR="00E85B27" w:rsidTr="00E85B27"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12B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Audi-6</w:t>
            </w:r>
            <w:r w:rsidR="0074112B">
              <w:rPr>
                <w:rFonts w:ascii="Calibri" w:hAnsi="Calibri" w:cs="Calibri"/>
                <w:lang w:val="en-US"/>
              </w:rPr>
              <w:t xml:space="preserve"> </w:t>
            </w:r>
          </w:p>
          <w:p w:rsidR="00E85B27" w:rsidRPr="00E85B27" w:rsidRDefault="0074112B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BMW-X5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8A1685" w:rsidRDefault="002B62F3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t>2 532 856,94</w:t>
            </w: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466A4E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466A4E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466A4E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D13DA" w:rsidRDefault="005D13DA"/>
    <w:sectPr w:rsidR="005D13DA" w:rsidSect="00E85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7"/>
    <w:rsid w:val="002B62F3"/>
    <w:rsid w:val="00466A4E"/>
    <w:rsid w:val="005D13DA"/>
    <w:rsid w:val="0074112B"/>
    <w:rsid w:val="0087361F"/>
    <w:rsid w:val="008A1685"/>
    <w:rsid w:val="00BA0BAD"/>
    <w:rsid w:val="00BF7807"/>
    <w:rsid w:val="00D41149"/>
    <w:rsid w:val="00E71017"/>
    <w:rsid w:val="00E85B27"/>
    <w:rsid w:val="00F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7A-9F03-4FDD-9278-3B77BF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5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2016-05-18T06:47:00Z</dcterms:created>
  <dcterms:modified xsi:type="dcterms:W3CDTF">2016-05-18T06:48:00Z</dcterms:modified>
</cp:coreProperties>
</file>