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4"/>
        <w:gridCol w:w="1251"/>
        <w:gridCol w:w="1544"/>
        <w:gridCol w:w="915"/>
        <w:gridCol w:w="1360"/>
        <w:gridCol w:w="1333"/>
        <w:gridCol w:w="1251"/>
        <w:gridCol w:w="915"/>
        <w:gridCol w:w="1360"/>
        <w:gridCol w:w="1432"/>
        <w:gridCol w:w="1711"/>
      </w:tblGrid>
      <w:tr w:rsidR="00F7360F" w:rsidRPr="002202A6" w:rsidTr="002202A6">
        <w:tc>
          <w:tcPr>
            <w:tcW w:w="1525" w:type="dxa"/>
            <w:vMerge w:val="restart"/>
          </w:tcPr>
          <w:p w:rsidR="00F7360F" w:rsidRPr="002202A6" w:rsidRDefault="00F7360F">
            <w:pPr>
              <w:rPr>
                <w:b/>
                <w:i/>
              </w:rPr>
            </w:pPr>
            <w:r w:rsidRPr="002202A6">
              <w:rPr>
                <w:b/>
                <w:i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39" w:type="dxa"/>
            <w:gridSpan w:val="5"/>
          </w:tcPr>
          <w:p w:rsidR="00F7360F" w:rsidRPr="002202A6" w:rsidRDefault="00F7360F">
            <w:pPr>
              <w:rPr>
                <w:b/>
                <w:i/>
              </w:rPr>
            </w:pPr>
            <w:r w:rsidRPr="002202A6">
              <w:rPr>
                <w:b/>
                <w:i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</w:tcPr>
          <w:p w:rsidR="00F7360F" w:rsidRPr="002202A6" w:rsidRDefault="00F7360F">
            <w:pPr>
              <w:rPr>
                <w:b/>
                <w:i/>
              </w:rPr>
            </w:pPr>
            <w:r w:rsidRPr="002202A6">
              <w:rPr>
                <w:b/>
                <w:i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</w:tcPr>
          <w:p w:rsidR="00F7360F" w:rsidRPr="002202A6" w:rsidRDefault="00F7360F">
            <w:pPr>
              <w:rPr>
                <w:b/>
                <w:i/>
              </w:rPr>
            </w:pPr>
            <w:r w:rsidRPr="002202A6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</w:tcPr>
          <w:p w:rsidR="00F7360F" w:rsidRPr="002202A6" w:rsidRDefault="00F7360F">
            <w:pPr>
              <w:rPr>
                <w:b/>
                <w:i/>
              </w:rPr>
            </w:pPr>
            <w:r w:rsidRPr="002202A6">
              <w:rPr>
                <w:b/>
                <w:i/>
              </w:rPr>
              <w:t>Декларированный годовой доход (руб.)*</w:t>
            </w:r>
          </w:p>
        </w:tc>
      </w:tr>
      <w:tr w:rsidR="00431D78" w:rsidRPr="002202A6" w:rsidTr="002202A6">
        <w:tc>
          <w:tcPr>
            <w:tcW w:w="1525" w:type="dxa"/>
            <w:vMerge/>
          </w:tcPr>
          <w:p w:rsidR="00F7360F" w:rsidRPr="002202A6" w:rsidRDefault="00F7360F"/>
        </w:tc>
        <w:tc>
          <w:tcPr>
            <w:tcW w:w="1121" w:type="dxa"/>
          </w:tcPr>
          <w:p w:rsidR="00F7360F" w:rsidRPr="002202A6" w:rsidRDefault="00431D78">
            <w:r w:rsidRPr="002202A6">
              <w:t>вид объекта</w:t>
            </w:r>
          </w:p>
        </w:tc>
        <w:tc>
          <w:tcPr>
            <w:tcW w:w="1377" w:type="dxa"/>
          </w:tcPr>
          <w:p w:rsidR="00F7360F" w:rsidRPr="002202A6" w:rsidRDefault="00431D78">
            <w:r w:rsidRPr="002202A6">
              <w:t>вид собственности</w:t>
            </w:r>
          </w:p>
        </w:tc>
        <w:tc>
          <w:tcPr>
            <w:tcW w:w="832" w:type="dxa"/>
          </w:tcPr>
          <w:p w:rsidR="00F7360F" w:rsidRPr="002202A6" w:rsidRDefault="00431D78">
            <w:r w:rsidRPr="002202A6">
              <w:t>площадь (кв. м.)</w:t>
            </w:r>
          </w:p>
        </w:tc>
        <w:tc>
          <w:tcPr>
            <w:tcW w:w="1216" w:type="dxa"/>
          </w:tcPr>
          <w:p w:rsidR="00F7360F" w:rsidRPr="002202A6" w:rsidRDefault="00431D78">
            <w:r w:rsidRPr="002202A6">
              <w:t>страна расположения</w:t>
            </w:r>
          </w:p>
        </w:tc>
        <w:tc>
          <w:tcPr>
            <w:tcW w:w="1193" w:type="dxa"/>
          </w:tcPr>
          <w:p w:rsidR="00F7360F" w:rsidRPr="002202A6" w:rsidRDefault="00431D78">
            <w:r w:rsidRPr="002202A6">
              <w:t>год приобретения</w:t>
            </w:r>
          </w:p>
        </w:tc>
        <w:tc>
          <w:tcPr>
            <w:tcW w:w="1121" w:type="dxa"/>
          </w:tcPr>
          <w:p w:rsidR="00F7360F" w:rsidRPr="002202A6" w:rsidRDefault="00431D78">
            <w:r w:rsidRPr="002202A6">
              <w:t>вид объекта</w:t>
            </w:r>
          </w:p>
        </w:tc>
        <w:tc>
          <w:tcPr>
            <w:tcW w:w="835" w:type="dxa"/>
          </w:tcPr>
          <w:p w:rsidR="00F7360F" w:rsidRPr="002202A6" w:rsidRDefault="00431D78">
            <w:r w:rsidRPr="002202A6">
              <w:t>площадь (кв. м.)</w:t>
            </w:r>
          </w:p>
        </w:tc>
        <w:tc>
          <w:tcPr>
            <w:tcW w:w="1216" w:type="dxa"/>
          </w:tcPr>
          <w:p w:rsidR="00F7360F" w:rsidRPr="002202A6" w:rsidRDefault="00431D78">
            <w:r w:rsidRPr="002202A6">
              <w:t>страна расположения</w:t>
            </w:r>
          </w:p>
        </w:tc>
        <w:tc>
          <w:tcPr>
            <w:tcW w:w="1279" w:type="dxa"/>
            <w:vMerge/>
          </w:tcPr>
          <w:p w:rsidR="00F7360F" w:rsidRPr="002202A6" w:rsidRDefault="00F7360F"/>
        </w:tc>
        <w:tc>
          <w:tcPr>
            <w:tcW w:w="1523" w:type="dxa"/>
            <w:vMerge/>
          </w:tcPr>
          <w:p w:rsidR="00F7360F" w:rsidRPr="002202A6" w:rsidRDefault="00F7360F"/>
        </w:tc>
      </w:tr>
      <w:tr w:rsidR="00516FEB" w:rsidRPr="002202A6" w:rsidTr="002202A6">
        <w:tc>
          <w:tcPr>
            <w:tcW w:w="1525" w:type="dxa"/>
            <w:vMerge w:val="restart"/>
          </w:tcPr>
          <w:p w:rsidR="00516FEB" w:rsidRPr="002202A6" w:rsidRDefault="00516FEB">
            <w:pPr>
              <w:rPr>
                <w:b/>
              </w:rPr>
            </w:pPr>
            <w:r w:rsidRPr="002202A6">
              <w:rPr>
                <w:b/>
              </w:rPr>
              <w:t>Кичеджи Василий Николаевич</w:t>
            </w:r>
          </w:p>
          <w:p w:rsidR="00516FEB" w:rsidRPr="002202A6" w:rsidRDefault="00516FEB">
            <w:proofErr w:type="gramStart"/>
            <w:r w:rsidRPr="002202A6">
              <w:t>Исполняющий</w:t>
            </w:r>
            <w:proofErr w:type="gramEnd"/>
            <w:r w:rsidRPr="002202A6">
              <w:t xml:space="preserve"> обязанности ректора</w:t>
            </w:r>
          </w:p>
        </w:tc>
        <w:tc>
          <w:tcPr>
            <w:tcW w:w="1121" w:type="dxa"/>
            <w:vMerge w:val="restart"/>
          </w:tcPr>
          <w:p w:rsidR="00516FEB" w:rsidRPr="002202A6" w:rsidRDefault="00516FEB" w:rsidP="003B4202">
            <w:r w:rsidRPr="002202A6">
              <w:t>Жилой дом</w:t>
            </w:r>
          </w:p>
        </w:tc>
        <w:tc>
          <w:tcPr>
            <w:tcW w:w="1377" w:type="dxa"/>
            <w:vMerge w:val="restart"/>
          </w:tcPr>
          <w:p w:rsidR="00516FEB" w:rsidRPr="002202A6" w:rsidRDefault="00516FEB" w:rsidP="002E1C8D">
            <w:proofErr w:type="gramStart"/>
            <w:r w:rsidRPr="002202A6">
              <w:t>Совместная</w:t>
            </w:r>
            <w:proofErr w:type="gramEnd"/>
            <w:r w:rsidRPr="002202A6">
              <w:t xml:space="preserve"> (с супруго</w:t>
            </w:r>
            <w:r w:rsidRPr="002202A6">
              <w:t>й</w:t>
            </w:r>
            <w:r w:rsidRPr="002202A6">
              <w:t xml:space="preserve"> Кичеджи </w:t>
            </w:r>
            <w:r w:rsidRPr="002202A6">
              <w:t>А</w:t>
            </w:r>
            <w:r w:rsidRPr="002202A6">
              <w:t>.</w:t>
            </w:r>
            <w:r w:rsidRPr="002202A6">
              <w:t>А</w:t>
            </w:r>
            <w:r w:rsidRPr="002202A6">
              <w:t>. 0</w:t>
            </w:r>
            <w:r w:rsidRPr="002202A6">
              <w:t>4</w:t>
            </w:r>
            <w:r w:rsidRPr="002202A6">
              <w:t>.</w:t>
            </w:r>
            <w:r w:rsidRPr="002202A6">
              <w:t>10</w:t>
            </w:r>
            <w:r w:rsidRPr="002202A6">
              <w:t>.195</w:t>
            </w:r>
            <w:r w:rsidRPr="002202A6">
              <w:t>9</w:t>
            </w:r>
            <w:r w:rsidRPr="002202A6">
              <w:t xml:space="preserve"> г.)</w:t>
            </w:r>
          </w:p>
        </w:tc>
        <w:tc>
          <w:tcPr>
            <w:tcW w:w="832" w:type="dxa"/>
            <w:vMerge w:val="restart"/>
          </w:tcPr>
          <w:p w:rsidR="00516FEB" w:rsidRPr="002202A6" w:rsidRDefault="00516FEB" w:rsidP="003B4202">
            <w:r w:rsidRPr="002202A6">
              <w:t>1051,4</w:t>
            </w:r>
          </w:p>
        </w:tc>
        <w:tc>
          <w:tcPr>
            <w:tcW w:w="1216" w:type="dxa"/>
            <w:vMerge w:val="restart"/>
          </w:tcPr>
          <w:p w:rsidR="00516FEB" w:rsidRPr="002202A6" w:rsidRDefault="00516FEB" w:rsidP="003B4202">
            <w:r w:rsidRPr="002202A6">
              <w:t>РФ</w:t>
            </w:r>
          </w:p>
        </w:tc>
        <w:tc>
          <w:tcPr>
            <w:tcW w:w="1193" w:type="dxa"/>
            <w:vMerge w:val="restart"/>
          </w:tcPr>
          <w:p w:rsidR="00516FEB" w:rsidRPr="002202A6" w:rsidRDefault="00516FEB" w:rsidP="003B4202">
            <w:r w:rsidRPr="002202A6">
              <w:t>2007</w:t>
            </w:r>
          </w:p>
        </w:tc>
        <w:tc>
          <w:tcPr>
            <w:tcW w:w="1121" w:type="dxa"/>
          </w:tcPr>
          <w:p w:rsidR="00516FEB" w:rsidRPr="002202A6" w:rsidRDefault="00516FEB">
            <w:r w:rsidRPr="002202A6">
              <w:t>Квартира</w:t>
            </w:r>
          </w:p>
        </w:tc>
        <w:tc>
          <w:tcPr>
            <w:tcW w:w="835" w:type="dxa"/>
          </w:tcPr>
          <w:p w:rsidR="00516FEB" w:rsidRPr="002202A6" w:rsidRDefault="00516FEB">
            <w:r w:rsidRPr="002202A6">
              <w:t>222,0</w:t>
            </w:r>
          </w:p>
        </w:tc>
        <w:tc>
          <w:tcPr>
            <w:tcW w:w="1216" w:type="dxa"/>
          </w:tcPr>
          <w:p w:rsidR="00516FEB" w:rsidRPr="002202A6" w:rsidRDefault="00516FEB">
            <w:r w:rsidRPr="002202A6">
              <w:t>РФ</w:t>
            </w:r>
          </w:p>
        </w:tc>
        <w:tc>
          <w:tcPr>
            <w:tcW w:w="1279" w:type="dxa"/>
            <w:vMerge w:val="restart"/>
          </w:tcPr>
          <w:p w:rsidR="00516FEB" w:rsidRPr="002202A6" w:rsidRDefault="00516FEB">
            <w:pPr>
              <w:rPr>
                <w:lang w:val="en-US"/>
              </w:rPr>
            </w:pPr>
            <w:r w:rsidRPr="002202A6">
              <w:t>Ауди А8</w:t>
            </w:r>
            <w:r w:rsidRPr="002202A6">
              <w:rPr>
                <w:lang w:val="en-US"/>
              </w:rPr>
              <w:t>L</w:t>
            </w:r>
          </w:p>
        </w:tc>
        <w:tc>
          <w:tcPr>
            <w:tcW w:w="1523" w:type="dxa"/>
            <w:vMerge w:val="restart"/>
          </w:tcPr>
          <w:p w:rsidR="00516FEB" w:rsidRPr="002202A6" w:rsidRDefault="00516FEB">
            <w:r w:rsidRPr="002202A6">
              <w:t>2 327 946,66</w:t>
            </w:r>
          </w:p>
        </w:tc>
      </w:tr>
      <w:tr w:rsidR="00516FEB" w:rsidRPr="002202A6" w:rsidTr="002202A6">
        <w:tc>
          <w:tcPr>
            <w:tcW w:w="1525" w:type="dxa"/>
            <w:vMerge/>
          </w:tcPr>
          <w:p w:rsidR="00516FEB" w:rsidRPr="002202A6" w:rsidRDefault="00516FEB"/>
        </w:tc>
        <w:tc>
          <w:tcPr>
            <w:tcW w:w="1121" w:type="dxa"/>
            <w:vMerge/>
          </w:tcPr>
          <w:p w:rsidR="00516FEB" w:rsidRPr="002202A6" w:rsidRDefault="00516FEB" w:rsidP="003B4202"/>
        </w:tc>
        <w:tc>
          <w:tcPr>
            <w:tcW w:w="1377" w:type="dxa"/>
            <w:vMerge/>
          </w:tcPr>
          <w:p w:rsidR="00516FEB" w:rsidRPr="002202A6" w:rsidRDefault="00516FEB" w:rsidP="003B4202"/>
        </w:tc>
        <w:tc>
          <w:tcPr>
            <w:tcW w:w="832" w:type="dxa"/>
            <w:vMerge/>
          </w:tcPr>
          <w:p w:rsidR="00516FEB" w:rsidRPr="002202A6" w:rsidRDefault="00516FEB"/>
        </w:tc>
        <w:tc>
          <w:tcPr>
            <w:tcW w:w="1216" w:type="dxa"/>
            <w:vMerge/>
          </w:tcPr>
          <w:p w:rsidR="00516FEB" w:rsidRPr="002202A6" w:rsidRDefault="00516FEB"/>
        </w:tc>
        <w:tc>
          <w:tcPr>
            <w:tcW w:w="1193" w:type="dxa"/>
            <w:vMerge/>
          </w:tcPr>
          <w:p w:rsidR="00516FEB" w:rsidRPr="002202A6" w:rsidRDefault="00516FEB"/>
        </w:tc>
        <w:tc>
          <w:tcPr>
            <w:tcW w:w="1121" w:type="dxa"/>
          </w:tcPr>
          <w:p w:rsidR="00516FEB" w:rsidRPr="002202A6" w:rsidRDefault="00516FEB">
            <w:r w:rsidRPr="002202A6">
              <w:t>Земельный участок</w:t>
            </w:r>
          </w:p>
        </w:tc>
        <w:tc>
          <w:tcPr>
            <w:tcW w:w="835" w:type="dxa"/>
          </w:tcPr>
          <w:p w:rsidR="00516FEB" w:rsidRPr="002202A6" w:rsidRDefault="00516FEB">
            <w:r w:rsidRPr="002202A6">
              <w:t>5425,0</w:t>
            </w:r>
          </w:p>
        </w:tc>
        <w:tc>
          <w:tcPr>
            <w:tcW w:w="1216" w:type="dxa"/>
          </w:tcPr>
          <w:p w:rsidR="00516FEB" w:rsidRPr="002202A6" w:rsidRDefault="00516FEB">
            <w:r w:rsidRPr="002202A6">
              <w:t>РФ</w:t>
            </w:r>
          </w:p>
        </w:tc>
        <w:tc>
          <w:tcPr>
            <w:tcW w:w="1279" w:type="dxa"/>
            <w:vMerge/>
          </w:tcPr>
          <w:p w:rsidR="00516FEB" w:rsidRPr="002202A6" w:rsidRDefault="00516FEB"/>
        </w:tc>
        <w:tc>
          <w:tcPr>
            <w:tcW w:w="1523" w:type="dxa"/>
            <w:vMerge/>
          </w:tcPr>
          <w:p w:rsidR="00516FEB" w:rsidRPr="002202A6" w:rsidRDefault="00516FEB"/>
        </w:tc>
      </w:tr>
      <w:tr w:rsidR="002E1C8D" w:rsidRPr="002202A6" w:rsidTr="002202A6">
        <w:tc>
          <w:tcPr>
            <w:tcW w:w="1525" w:type="dxa"/>
            <w:vMerge w:val="restart"/>
          </w:tcPr>
          <w:p w:rsidR="002E1C8D" w:rsidRPr="002202A6" w:rsidRDefault="002E1C8D" w:rsidP="003B4202">
            <w:pPr>
              <w:rPr>
                <w:b/>
              </w:rPr>
            </w:pPr>
            <w:r w:rsidRPr="002202A6">
              <w:rPr>
                <w:b/>
              </w:rPr>
              <w:t>Супруга</w:t>
            </w:r>
          </w:p>
        </w:tc>
        <w:tc>
          <w:tcPr>
            <w:tcW w:w="1121" w:type="dxa"/>
          </w:tcPr>
          <w:p w:rsidR="002E1C8D" w:rsidRPr="002202A6" w:rsidRDefault="002E1C8D" w:rsidP="003B4202">
            <w:r w:rsidRPr="002202A6">
              <w:t>Земельный участок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5425,0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2006</w:t>
            </w:r>
          </w:p>
        </w:tc>
        <w:tc>
          <w:tcPr>
            <w:tcW w:w="1121" w:type="dxa"/>
            <w:vMerge w:val="restart"/>
          </w:tcPr>
          <w:p w:rsidR="002E1C8D" w:rsidRPr="002202A6" w:rsidRDefault="002E1C8D" w:rsidP="003B4202">
            <w:r w:rsidRPr="002202A6">
              <w:t>Парковочное место</w:t>
            </w:r>
          </w:p>
        </w:tc>
        <w:tc>
          <w:tcPr>
            <w:tcW w:w="835" w:type="dxa"/>
            <w:vMerge w:val="restart"/>
          </w:tcPr>
          <w:p w:rsidR="002E1C8D" w:rsidRPr="002202A6" w:rsidRDefault="002E1C8D" w:rsidP="003B4202">
            <w:r w:rsidRPr="002202A6">
              <w:t>18,0</w:t>
            </w:r>
          </w:p>
        </w:tc>
        <w:tc>
          <w:tcPr>
            <w:tcW w:w="1216" w:type="dxa"/>
            <w:vMerge w:val="restart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279" w:type="dxa"/>
            <w:vMerge w:val="restart"/>
          </w:tcPr>
          <w:p w:rsidR="002E1C8D" w:rsidRPr="002202A6" w:rsidRDefault="002E1C8D" w:rsidP="003B4202">
            <w:r w:rsidRPr="002202A6">
              <w:t xml:space="preserve">Мерседес </w:t>
            </w:r>
            <w:proofErr w:type="spellStart"/>
            <w:r w:rsidRPr="002202A6">
              <w:t>бенц</w:t>
            </w:r>
            <w:proofErr w:type="spellEnd"/>
            <w:r w:rsidRPr="002202A6">
              <w:t xml:space="preserve"> Е350; Мерседес </w:t>
            </w:r>
            <w:proofErr w:type="spellStart"/>
            <w:r w:rsidRPr="002202A6">
              <w:t>бенц</w:t>
            </w:r>
            <w:proofErr w:type="spellEnd"/>
            <w:r w:rsidRPr="002202A6">
              <w:t xml:space="preserve"> Е350; Мерседес </w:t>
            </w:r>
            <w:proofErr w:type="spellStart"/>
            <w:r w:rsidRPr="002202A6">
              <w:t>бенц</w:t>
            </w:r>
            <w:proofErr w:type="spellEnd"/>
            <w:r w:rsidRPr="002202A6">
              <w:t xml:space="preserve"> </w:t>
            </w:r>
            <w:r w:rsidRPr="002202A6">
              <w:rPr>
                <w:lang w:val="en-US"/>
              </w:rPr>
              <w:t>CLK</w:t>
            </w:r>
            <w:r w:rsidRPr="002202A6">
              <w:t>240</w:t>
            </w:r>
          </w:p>
        </w:tc>
        <w:tc>
          <w:tcPr>
            <w:tcW w:w="1523" w:type="dxa"/>
            <w:vMerge w:val="restart"/>
          </w:tcPr>
          <w:p w:rsidR="002E1C8D" w:rsidRPr="002202A6" w:rsidRDefault="002E1C8D" w:rsidP="003B4202">
            <w:r w:rsidRPr="002202A6">
              <w:t>18 792 946,50</w:t>
            </w:r>
          </w:p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Земельный участок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529,0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2006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Жилой дом</w:t>
            </w:r>
          </w:p>
        </w:tc>
        <w:tc>
          <w:tcPr>
            <w:tcW w:w="1377" w:type="dxa"/>
          </w:tcPr>
          <w:p w:rsidR="002E1C8D" w:rsidRPr="002202A6" w:rsidRDefault="002E1C8D" w:rsidP="003B4202">
            <w:proofErr w:type="gramStart"/>
            <w:r w:rsidRPr="002202A6">
              <w:t>Совместная</w:t>
            </w:r>
            <w:proofErr w:type="gramEnd"/>
            <w:r w:rsidRPr="002202A6">
              <w:t xml:space="preserve"> (с супругом Кичеджи В.Н. 03.01.1954 г.)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1051,4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2007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Квартира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183,5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2011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rPr>
          <w:trHeight w:val="1195"/>
        </w:trPr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Квартира</w:t>
            </w:r>
          </w:p>
        </w:tc>
        <w:tc>
          <w:tcPr>
            <w:tcW w:w="1377" w:type="dxa"/>
          </w:tcPr>
          <w:p w:rsidR="002E1C8D" w:rsidRDefault="002E1C8D" w:rsidP="003B4202">
            <w:r w:rsidRPr="002202A6">
              <w:t>Индивидуальная собственность</w:t>
            </w:r>
          </w:p>
          <w:p w:rsidR="002202A6" w:rsidRPr="002202A6" w:rsidRDefault="002202A6" w:rsidP="003B4202">
            <w:bookmarkStart w:id="0" w:name="_GoBack"/>
            <w:bookmarkEnd w:id="0"/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128,2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2014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Квартира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222,0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2011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Квартира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140,2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2006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Квартира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261,9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Болгария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2009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Квартира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102,9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Чехия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2013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Гараж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15,0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Чехия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2013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Парковочное место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22,4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2011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E1C8D" w:rsidRPr="002202A6" w:rsidTr="002202A6">
        <w:tc>
          <w:tcPr>
            <w:tcW w:w="1525" w:type="dxa"/>
            <w:vMerge/>
          </w:tcPr>
          <w:p w:rsidR="002E1C8D" w:rsidRPr="002202A6" w:rsidRDefault="002E1C8D" w:rsidP="003B4202"/>
        </w:tc>
        <w:tc>
          <w:tcPr>
            <w:tcW w:w="1121" w:type="dxa"/>
          </w:tcPr>
          <w:p w:rsidR="002E1C8D" w:rsidRPr="002202A6" w:rsidRDefault="002E1C8D" w:rsidP="003B4202">
            <w:r w:rsidRPr="002202A6">
              <w:t>Парковочное место</w:t>
            </w:r>
          </w:p>
        </w:tc>
        <w:tc>
          <w:tcPr>
            <w:tcW w:w="1377" w:type="dxa"/>
          </w:tcPr>
          <w:p w:rsidR="002E1C8D" w:rsidRPr="002202A6" w:rsidRDefault="002E1C8D" w:rsidP="003B4202">
            <w:r w:rsidRPr="002202A6">
              <w:t>Индивидуальная собственность</w:t>
            </w:r>
          </w:p>
        </w:tc>
        <w:tc>
          <w:tcPr>
            <w:tcW w:w="832" w:type="dxa"/>
          </w:tcPr>
          <w:p w:rsidR="002E1C8D" w:rsidRPr="002202A6" w:rsidRDefault="002E1C8D" w:rsidP="003B4202">
            <w:r w:rsidRPr="002202A6">
              <w:t>17,2</w:t>
            </w:r>
          </w:p>
        </w:tc>
        <w:tc>
          <w:tcPr>
            <w:tcW w:w="1216" w:type="dxa"/>
          </w:tcPr>
          <w:p w:rsidR="002E1C8D" w:rsidRPr="002202A6" w:rsidRDefault="002E1C8D" w:rsidP="003B4202">
            <w:r w:rsidRPr="002202A6">
              <w:t>РФ</w:t>
            </w:r>
          </w:p>
        </w:tc>
        <w:tc>
          <w:tcPr>
            <w:tcW w:w="1193" w:type="dxa"/>
          </w:tcPr>
          <w:p w:rsidR="002E1C8D" w:rsidRPr="002202A6" w:rsidRDefault="002E1C8D" w:rsidP="003B4202">
            <w:r w:rsidRPr="002202A6">
              <w:t>2015</w:t>
            </w:r>
          </w:p>
        </w:tc>
        <w:tc>
          <w:tcPr>
            <w:tcW w:w="1121" w:type="dxa"/>
            <w:vMerge/>
          </w:tcPr>
          <w:p w:rsidR="002E1C8D" w:rsidRPr="002202A6" w:rsidRDefault="002E1C8D" w:rsidP="003B4202"/>
        </w:tc>
        <w:tc>
          <w:tcPr>
            <w:tcW w:w="835" w:type="dxa"/>
            <w:vMerge/>
          </w:tcPr>
          <w:p w:rsidR="002E1C8D" w:rsidRPr="002202A6" w:rsidRDefault="002E1C8D" w:rsidP="003B4202"/>
        </w:tc>
        <w:tc>
          <w:tcPr>
            <w:tcW w:w="1216" w:type="dxa"/>
            <w:vMerge/>
          </w:tcPr>
          <w:p w:rsidR="002E1C8D" w:rsidRPr="002202A6" w:rsidRDefault="002E1C8D" w:rsidP="003B4202"/>
        </w:tc>
        <w:tc>
          <w:tcPr>
            <w:tcW w:w="1279" w:type="dxa"/>
            <w:vMerge/>
          </w:tcPr>
          <w:p w:rsidR="002E1C8D" w:rsidRPr="002202A6" w:rsidRDefault="002E1C8D" w:rsidP="003B4202"/>
        </w:tc>
        <w:tc>
          <w:tcPr>
            <w:tcW w:w="1523" w:type="dxa"/>
            <w:vMerge/>
          </w:tcPr>
          <w:p w:rsidR="002E1C8D" w:rsidRPr="002202A6" w:rsidRDefault="002E1C8D" w:rsidP="003B4202"/>
        </w:tc>
      </w:tr>
      <w:tr w:rsidR="002202A6" w:rsidRPr="002202A6" w:rsidTr="002202A6">
        <w:tc>
          <w:tcPr>
            <w:tcW w:w="1525" w:type="dxa"/>
            <w:vMerge w:val="restart"/>
          </w:tcPr>
          <w:p w:rsidR="002202A6" w:rsidRPr="002202A6" w:rsidRDefault="002202A6">
            <w:pPr>
              <w:rPr>
                <w:b/>
              </w:rPr>
            </w:pPr>
            <w:r w:rsidRPr="002202A6">
              <w:rPr>
                <w:b/>
              </w:rPr>
              <w:t>Дочь</w:t>
            </w:r>
          </w:p>
        </w:tc>
        <w:tc>
          <w:tcPr>
            <w:tcW w:w="1121" w:type="dxa"/>
            <w:vMerge w:val="restart"/>
          </w:tcPr>
          <w:p w:rsidR="002202A6" w:rsidRPr="002202A6" w:rsidRDefault="002202A6">
            <w:r w:rsidRPr="002202A6">
              <w:t>-</w:t>
            </w:r>
          </w:p>
        </w:tc>
        <w:tc>
          <w:tcPr>
            <w:tcW w:w="1377" w:type="dxa"/>
            <w:vMerge w:val="restart"/>
          </w:tcPr>
          <w:p w:rsidR="002202A6" w:rsidRPr="002202A6" w:rsidRDefault="002202A6">
            <w:r w:rsidRPr="002202A6">
              <w:t>-</w:t>
            </w:r>
          </w:p>
        </w:tc>
        <w:tc>
          <w:tcPr>
            <w:tcW w:w="832" w:type="dxa"/>
            <w:vMerge w:val="restart"/>
          </w:tcPr>
          <w:p w:rsidR="002202A6" w:rsidRPr="002202A6" w:rsidRDefault="002202A6">
            <w:r w:rsidRPr="002202A6">
              <w:t>-</w:t>
            </w:r>
          </w:p>
        </w:tc>
        <w:tc>
          <w:tcPr>
            <w:tcW w:w="1216" w:type="dxa"/>
            <w:vMerge w:val="restart"/>
          </w:tcPr>
          <w:p w:rsidR="002202A6" w:rsidRPr="002202A6" w:rsidRDefault="002202A6">
            <w:r w:rsidRPr="002202A6">
              <w:t>-</w:t>
            </w:r>
          </w:p>
        </w:tc>
        <w:tc>
          <w:tcPr>
            <w:tcW w:w="1193" w:type="dxa"/>
            <w:vMerge w:val="restart"/>
          </w:tcPr>
          <w:p w:rsidR="002202A6" w:rsidRPr="002202A6" w:rsidRDefault="002202A6">
            <w:r w:rsidRPr="002202A6">
              <w:t>-</w:t>
            </w:r>
          </w:p>
        </w:tc>
        <w:tc>
          <w:tcPr>
            <w:tcW w:w="1121" w:type="dxa"/>
          </w:tcPr>
          <w:p w:rsidR="002202A6" w:rsidRPr="002202A6" w:rsidRDefault="002202A6">
            <w:r w:rsidRPr="002202A6">
              <w:t>Квартира</w:t>
            </w:r>
          </w:p>
        </w:tc>
        <w:tc>
          <w:tcPr>
            <w:tcW w:w="835" w:type="dxa"/>
          </w:tcPr>
          <w:p w:rsidR="002202A6" w:rsidRPr="002202A6" w:rsidRDefault="002202A6">
            <w:r w:rsidRPr="002202A6">
              <w:t>222,0</w:t>
            </w:r>
          </w:p>
        </w:tc>
        <w:tc>
          <w:tcPr>
            <w:tcW w:w="1216" w:type="dxa"/>
          </w:tcPr>
          <w:p w:rsidR="002202A6" w:rsidRPr="002202A6" w:rsidRDefault="002202A6">
            <w:r w:rsidRPr="002202A6">
              <w:t>РФ</w:t>
            </w:r>
          </w:p>
        </w:tc>
        <w:tc>
          <w:tcPr>
            <w:tcW w:w="1279" w:type="dxa"/>
            <w:vMerge w:val="restart"/>
          </w:tcPr>
          <w:p w:rsidR="002202A6" w:rsidRPr="002202A6" w:rsidRDefault="002202A6">
            <w:r w:rsidRPr="002202A6">
              <w:t>-</w:t>
            </w:r>
          </w:p>
        </w:tc>
        <w:tc>
          <w:tcPr>
            <w:tcW w:w="1523" w:type="dxa"/>
            <w:vMerge w:val="restart"/>
          </w:tcPr>
          <w:p w:rsidR="002202A6" w:rsidRPr="002202A6" w:rsidRDefault="002202A6">
            <w:r w:rsidRPr="002202A6">
              <w:t>-</w:t>
            </w:r>
          </w:p>
        </w:tc>
      </w:tr>
      <w:tr w:rsidR="002202A6" w:rsidRPr="002202A6" w:rsidTr="002202A6">
        <w:tc>
          <w:tcPr>
            <w:tcW w:w="1525" w:type="dxa"/>
            <w:vMerge/>
          </w:tcPr>
          <w:p w:rsidR="002202A6" w:rsidRPr="002202A6" w:rsidRDefault="002202A6"/>
        </w:tc>
        <w:tc>
          <w:tcPr>
            <w:tcW w:w="1121" w:type="dxa"/>
            <w:vMerge/>
          </w:tcPr>
          <w:p w:rsidR="002202A6" w:rsidRPr="002202A6" w:rsidRDefault="002202A6"/>
        </w:tc>
        <w:tc>
          <w:tcPr>
            <w:tcW w:w="1377" w:type="dxa"/>
            <w:vMerge/>
          </w:tcPr>
          <w:p w:rsidR="002202A6" w:rsidRPr="002202A6" w:rsidRDefault="002202A6"/>
        </w:tc>
        <w:tc>
          <w:tcPr>
            <w:tcW w:w="832" w:type="dxa"/>
            <w:vMerge/>
          </w:tcPr>
          <w:p w:rsidR="002202A6" w:rsidRPr="002202A6" w:rsidRDefault="002202A6"/>
        </w:tc>
        <w:tc>
          <w:tcPr>
            <w:tcW w:w="1216" w:type="dxa"/>
            <w:vMerge/>
          </w:tcPr>
          <w:p w:rsidR="002202A6" w:rsidRPr="002202A6" w:rsidRDefault="002202A6"/>
        </w:tc>
        <w:tc>
          <w:tcPr>
            <w:tcW w:w="1193" w:type="dxa"/>
            <w:vMerge/>
          </w:tcPr>
          <w:p w:rsidR="002202A6" w:rsidRPr="002202A6" w:rsidRDefault="002202A6"/>
        </w:tc>
        <w:tc>
          <w:tcPr>
            <w:tcW w:w="1121" w:type="dxa"/>
          </w:tcPr>
          <w:p w:rsidR="002202A6" w:rsidRPr="002202A6" w:rsidRDefault="002202A6">
            <w:r w:rsidRPr="002202A6">
              <w:t>Квартира</w:t>
            </w:r>
          </w:p>
        </w:tc>
        <w:tc>
          <w:tcPr>
            <w:tcW w:w="835" w:type="dxa"/>
          </w:tcPr>
          <w:p w:rsidR="002202A6" w:rsidRPr="002202A6" w:rsidRDefault="002202A6">
            <w:r w:rsidRPr="002202A6">
              <w:t>183,5</w:t>
            </w:r>
          </w:p>
        </w:tc>
        <w:tc>
          <w:tcPr>
            <w:tcW w:w="1216" w:type="dxa"/>
          </w:tcPr>
          <w:p w:rsidR="002202A6" w:rsidRPr="002202A6" w:rsidRDefault="002202A6">
            <w:r w:rsidRPr="002202A6">
              <w:t>РФ</w:t>
            </w:r>
          </w:p>
        </w:tc>
        <w:tc>
          <w:tcPr>
            <w:tcW w:w="1279" w:type="dxa"/>
            <w:vMerge/>
          </w:tcPr>
          <w:p w:rsidR="002202A6" w:rsidRPr="002202A6" w:rsidRDefault="002202A6"/>
        </w:tc>
        <w:tc>
          <w:tcPr>
            <w:tcW w:w="1523" w:type="dxa"/>
            <w:vMerge/>
          </w:tcPr>
          <w:p w:rsidR="002202A6" w:rsidRPr="002202A6" w:rsidRDefault="002202A6"/>
        </w:tc>
      </w:tr>
      <w:tr w:rsidR="002202A6" w:rsidRPr="002202A6" w:rsidTr="002202A6">
        <w:tc>
          <w:tcPr>
            <w:tcW w:w="1525" w:type="dxa"/>
            <w:vMerge/>
          </w:tcPr>
          <w:p w:rsidR="002202A6" w:rsidRPr="002202A6" w:rsidRDefault="002202A6"/>
        </w:tc>
        <w:tc>
          <w:tcPr>
            <w:tcW w:w="1121" w:type="dxa"/>
            <w:vMerge/>
          </w:tcPr>
          <w:p w:rsidR="002202A6" w:rsidRPr="002202A6" w:rsidRDefault="002202A6"/>
        </w:tc>
        <w:tc>
          <w:tcPr>
            <w:tcW w:w="1377" w:type="dxa"/>
            <w:vMerge/>
          </w:tcPr>
          <w:p w:rsidR="002202A6" w:rsidRPr="002202A6" w:rsidRDefault="002202A6"/>
        </w:tc>
        <w:tc>
          <w:tcPr>
            <w:tcW w:w="832" w:type="dxa"/>
            <w:vMerge/>
          </w:tcPr>
          <w:p w:rsidR="002202A6" w:rsidRPr="002202A6" w:rsidRDefault="002202A6"/>
        </w:tc>
        <w:tc>
          <w:tcPr>
            <w:tcW w:w="1216" w:type="dxa"/>
            <w:vMerge/>
          </w:tcPr>
          <w:p w:rsidR="002202A6" w:rsidRPr="002202A6" w:rsidRDefault="002202A6"/>
        </w:tc>
        <w:tc>
          <w:tcPr>
            <w:tcW w:w="1193" w:type="dxa"/>
            <w:vMerge/>
          </w:tcPr>
          <w:p w:rsidR="002202A6" w:rsidRPr="002202A6" w:rsidRDefault="002202A6"/>
        </w:tc>
        <w:tc>
          <w:tcPr>
            <w:tcW w:w="1121" w:type="dxa"/>
          </w:tcPr>
          <w:p w:rsidR="002202A6" w:rsidRPr="002202A6" w:rsidRDefault="002202A6">
            <w:r w:rsidRPr="002202A6">
              <w:t>Жилой дом</w:t>
            </w:r>
          </w:p>
        </w:tc>
        <w:tc>
          <w:tcPr>
            <w:tcW w:w="835" w:type="dxa"/>
          </w:tcPr>
          <w:p w:rsidR="002202A6" w:rsidRPr="002202A6" w:rsidRDefault="002202A6">
            <w:r w:rsidRPr="002202A6">
              <w:t>1051,4</w:t>
            </w:r>
          </w:p>
        </w:tc>
        <w:tc>
          <w:tcPr>
            <w:tcW w:w="1216" w:type="dxa"/>
          </w:tcPr>
          <w:p w:rsidR="002202A6" w:rsidRPr="002202A6" w:rsidRDefault="002202A6">
            <w:r w:rsidRPr="002202A6">
              <w:t>РФ</w:t>
            </w:r>
          </w:p>
        </w:tc>
        <w:tc>
          <w:tcPr>
            <w:tcW w:w="1279" w:type="dxa"/>
            <w:vMerge/>
          </w:tcPr>
          <w:p w:rsidR="002202A6" w:rsidRPr="002202A6" w:rsidRDefault="002202A6"/>
        </w:tc>
        <w:tc>
          <w:tcPr>
            <w:tcW w:w="1523" w:type="dxa"/>
            <w:vMerge/>
          </w:tcPr>
          <w:p w:rsidR="002202A6" w:rsidRPr="002202A6" w:rsidRDefault="002202A6"/>
        </w:tc>
      </w:tr>
    </w:tbl>
    <w:p w:rsidR="00AA1088" w:rsidRPr="002202A6" w:rsidRDefault="002202A6">
      <w:r w:rsidRPr="002202A6">
        <w:t>* - учитывается: заработная плата по должности, академическая стипендия, заработная плата по научным договорам, заработная плата от педагогической деятельности, оплата консультационной деятельности.</w:t>
      </w:r>
    </w:p>
    <w:sectPr w:rsidR="00AA1088" w:rsidRPr="002202A6" w:rsidSect="00431D7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0F"/>
    <w:rsid w:val="002202A6"/>
    <w:rsid w:val="002E1C8D"/>
    <w:rsid w:val="00431D78"/>
    <w:rsid w:val="00516FEB"/>
    <w:rsid w:val="007D0A73"/>
    <w:rsid w:val="008F4BE8"/>
    <w:rsid w:val="00AA1088"/>
    <w:rsid w:val="00F7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08886-0687-400A-9CC1-76161B07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3</cp:revision>
  <dcterms:created xsi:type="dcterms:W3CDTF">2016-05-12T09:45:00Z</dcterms:created>
  <dcterms:modified xsi:type="dcterms:W3CDTF">2016-05-12T18:16:00Z</dcterms:modified>
</cp:coreProperties>
</file>