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78" w:rsidRPr="00877E6E" w:rsidRDefault="00885A78" w:rsidP="00877E6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 xml:space="preserve">              Утверждаю</w:t>
      </w:r>
    </w:p>
    <w:p w:rsidR="00885A78" w:rsidRPr="00877E6E" w:rsidRDefault="00885A78" w:rsidP="00877E6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Глава Администрации</w:t>
      </w:r>
    </w:p>
    <w:p w:rsidR="00885A78" w:rsidRPr="00877E6E" w:rsidRDefault="00885A78" w:rsidP="00877E6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885A78" w:rsidRPr="00877E6E" w:rsidRDefault="00885A78" w:rsidP="00877E6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Благовещенский район</w:t>
      </w:r>
    </w:p>
    <w:p w:rsidR="00885A78" w:rsidRPr="00877E6E" w:rsidRDefault="00885A78" w:rsidP="00877E6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Республики Башкортостан</w:t>
      </w:r>
    </w:p>
    <w:p w:rsidR="00885A78" w:rsidRPr="00877E6E" w:rsidRDefault="00885A78" w:rsidP="00877E6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 xml:space="preserve">                     Ф.Х. Фазылов</w:t>
      </w:r>
    </w:p>
    <w:p w:rsidR="00885A78" w:rsidRPr="00877E6E" w:rsidRDefault="00885A78" w:rsidP="00877E6E">
      <w:pPr>
        <w:pStyle w:val="a9"/>
        <w:jc w:val="right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« 24 »    мая    2016 года</w:t>
      </w:r>
    </w:p>
    <w:p w:rsidR="00885A78" w:rsidRPr="00877E6E" w:rsidRDefault="00885A78" w:rsidP="00877E6E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885A78" w:rsidRPr="00877E6E" w:rsidRDefault="00885A78" w:rsidP="00877E6E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885A78" w:rsidRPr="00877E6E" w:rsidRDefault="00885A78" w:rsidP="00877E6E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885A78" w:rsidRPr="00877E6E" w:rsidRDefault="00885A78" w:rsidP="00877E6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Форма</w:t>
      </w:r>
    </w:p>
    <w:p w:rsidR="00885A78" w:rsidRPr="00877E6E" w:rsidRDefault="00885A78" w:rsidP="00877E6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размещения (представления) сведений о доходах, расходах, об имуществе и обязательствах имущественного характера муниципальных служащих Администрации муниципального района Благовещенский район Республики Башкортостан,</w:t>
      </w:r>
    </w:p>
    <w:p w:rsidR="00885A78" w:rsidRPr="00877E6E" w:rsidRDefault="00885A78" w:rsidP="00877E6E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877E6E">
        <w:rPr>
          <w:rFonts w:ascii="Times New Roman" w:hAnsi="Times New Roman" w:cs="Times New Roman"/>
          <w:sz w:val="20"/>
          <w:szCs w:val="20"/>
        </w:rPr>
        <w:t>и членов их семей за отчетный период (с 1 января 2015 года по 31 декабря 2015 года)</w:t>
      </w:r>
    </w:p>
    <w:p w:rsidR="00885A78" w:rsidRPr="00877E6E" w:rsidRDefault="00885A78" w:rsidP="00877E6E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885A78" w:rsidRPr="00877E6E" w:rsidRDefault="00885A78" w:rsidP="00877E6E">
      <w:pPr>
        <w:pStyle w:val="a9"/>
        <w:rPr>
          <w:rFonts w:ascii="Times New Roman" w:hAnsi="Times New Roman" w:cs="Times New Roman"/>
          <w:sz w:val="20"/>
          <w:szCs w:val="20"/>
        </w:rPr>
      </w:pPr>
    </w:p>
    <w:tbl>
      <w:tblPr>
        <w:tblW w:w="16290" w:type="dxa"/>
        <w:tblInd w:w="-8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780"/>
        <w:gridCol w:w="1700"/>
        <w:gridCol w:w="1417"/>
        <w:gridCol w:w="1262"/>
        <w:gridCol w:w="1008"/>
        <w:gridCol w:w="1134"/>
        <w:gridCol w:w="992"/>
        <w:gridCol w:w="1154"/>
        <w:gridCol w:w="1134"/>
        <w:gridCol w:w="1075"/>
        <w:gridCol w:w="1485"/>
        <w:gridCol w:w="12"/>
        <w:gridCol w:w="1447"/>
        <w:gridCol w:w="12"/>
        <w:gridCol w:w="20"/>
        <w:gridCol w:w="1581"/>
        <w:gridCol w:w="77"/>
      </w:tblGrid>
      <w:tr w:rsidR="00885A78" w:rsidRPr="00877E6E" w:rsidTr="00877E6E">
        <w:trPr>
          <w:gridAfter w:val="1"/>
          <w:wAfter w:w="77" w:type="dxa"/>
          <w:cantSplit/>
          <w:trHeight w:val="576"/>
          <w:tblHeader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r26"/>
            <w:bookmarkEnd w:id="0"/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163"/>
          <w:tblHeader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Айдуганова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    Ирина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Алтумбаевна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общего отдела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390928,34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Асадуллина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Гулюза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Вакилевна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инженер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316222,37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588480,87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Асадуллина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 юридического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156986,48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581242,06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Ананчева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комиссии  по делам несовершеннолетних и защите их прав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322760,67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(8/10)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459341,68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Архипова 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промышленно- экономического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индивидуальных гаражей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316169,04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индивидуальных гаражей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845402,38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индивидуальных гаражей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индивидуальных гаражей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Ахмадуллина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317020,54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211440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481423,12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Бадыкшанов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(62/1000)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(1/16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 ½)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2778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1029678,84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 объект незавершенного строительства (договор купли продажи от 16.12.2014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г.  № б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Источник: доход от продажи квартиры по договору купли продажи от 05.09.2014года № б/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2778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172216,16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2778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310,5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Бадранова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Авхатовна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 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сектора контроля отдела исполнения бюджета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контроля Финансового управления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318449,99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Беляева Олеся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промышленно- экономического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355359,94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481415,96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1366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Бикбулатова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Ильзира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бухгалтер Администрации муниципального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598123,5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Бурунов Александр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бюджетного  отдела Финансового управления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557075,83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170381,07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Бочкарева Оксана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сектора контроля отдела исполнения бюджета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контроля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обслуживание производственного помещения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331058,88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5656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обслуживание производственного помещения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ланд крузер-200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ланд крузер-100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Фред лайнер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Скидо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700000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обслуживание производственного помещения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обслуживание производственного помещения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Производственное помещение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200,5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Валиева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Гульнара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Маскуровна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строительству и ЖКХ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(3/4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391513,11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комната по договору купли-продажи от 18.02.2015 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1008861, доход по основному месту работы за предыдущие годы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ВАЗ 219210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660428,00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Валиахметова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бухгалтерии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86724,62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Татьяна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информационно-аналитической работе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703800,87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Назира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Талгатовна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промышленно-экономического отдела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405347,45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Спортэж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946343,44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Велесик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промышленно-экономического отдела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(2/3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591944,63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Suzuku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Grand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2) ВАЗ 2110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Автомобили грузовые: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VNL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FREIGHTLINER CENTURY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FREIGHTLINER FLK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КАМАЗ 5410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793914,81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Видинеева 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по муниципальным закупкам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369126,89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469797,75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Не осуществлял 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Воинова Лилия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Шарифьяновна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муниципальной службы и кадровой работы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623572,71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(60/100)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(3/5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163,1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163,1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434598,81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Вундер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по жилищным вопросам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468012,17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Поло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599051,9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Приобретены легковые автомобили: ВАЗ 21104(доход по месту работы),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Фольксваген Поло (доход по месту работы, потребительский кредит)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11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Веснина Анна Васильевна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финансового управления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389811,69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Газизова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Дигналовна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экономист бюджетного отдела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718741,23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82887,57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Галимзянова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Гузаллия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строительству и ЖКХ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294764,33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Гульгина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муниципальным закупкам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504259,97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Лада 213100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Трактор колесный Т-40М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392095,17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 легковой автомобиль Лада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по договору купли-продажи от 01.06.2015 №0000000549,  потребительский кредит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Гиниятов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Аниф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Минисламович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2266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Хонда СРВ (совместная собственность)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1054317,64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2266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Хонда СРВ (совместная собственность)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324159,19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Давлетшина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Эльза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Фанильевна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управления культуры, спорта и молодежной политики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327327,61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2705, легковой автомобиль Опель Астра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740977,67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Давлятянов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Ильшат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Гадисламович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Цефиро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1105825,96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Не осуществлял 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618172,4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Не осуществляла 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Не осуществлял 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Деев Андрей Николаевич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АСУ общего отдела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191770,04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Етерскова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Мугалимовна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экономист промышленно-экономического отдела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423,3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627181,09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423,3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153192,07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Зиганшина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Саниевна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20348,74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2107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443604,57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(1/2 доли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Зиндусова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Инзиля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Раилевна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231795,99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272787,74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Иванов Николай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Иркунович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(паевая земля)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Доля в праве 1/176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Индивидульная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302,9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(паевая земля)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1145036,99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02.02.2015, доход по основному месту работы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(паевая земля)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302,9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Легквой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576893,43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 автомобиль, доход по основному месту работы 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Иванова Галина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 делам несовершеннолетних и защите их прав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(паевая земля)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302,9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Легквой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576893,43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 автомобиль, доход по основному месту работы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(паевая земля)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Доля в праве 1/176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17600000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(10 га)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302,9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(паевая земля)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1145036,99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договор купли-продажи от 02.02.2015, доход по основному месту работы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Иргубаева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Регина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опеки и попечительства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378931,18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Маликовна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566473,09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ВАЗ 2108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621743,18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Каразбаев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Урал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Даутович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муниципального района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 с обременением (ипотека)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1257510,62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Карманова Марина 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экономист финансового управления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(1/3 доли)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648093,35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Касаткина Ирина Геннадьевна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архивного отдела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336787,29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888261,84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1236,0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1236,0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Кашина Татьяна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культуры, спорта и молодежной политики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ВАЗ21060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69659,71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Нива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94928,43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Козлов Алексей 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культуры, спорта и молодежной политики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511714,76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16941,36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Кадесникова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бухгалтера финансового управления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478663,19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86400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1743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Куваева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первой категории отдела сельского хозяйства и муниципального земельного контроля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291795,58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446085,89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highlight w:val="darkGreen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Князев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Ильфир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строительства, архитектуры и ЖКХ-главный архитектор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ALMERA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597713,42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highlight w:val="darkGreen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331061,19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Максимова Светлана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597914,36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Муратова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Гузэль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Расульевна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зоотехник отдела сельского хозяйства и муниципального земельного контроля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394020,34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Муслимова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Ольга Ростиславовна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КМЗ 8136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344354,39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ВАЗ 11113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171499,99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Набиева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Гульшат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Рауфовна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  по строительству, архитектуре  и ЖКХ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190,1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производственное здание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 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Suzuku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SPLASH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381076,68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313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190,1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77806,51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производственное здание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190,1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 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Назаров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контроля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439121,78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Наумова Альбина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сектора по мобилизационной подготовке и гражданской защите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179728,56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по договору купли-продажи от 19.11.2015 № б/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, доход по основному месту работы, ипотечный кредит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(Т200/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509820,47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Приобретена квартира по договору купли-продажи от 19.11.2015 № б/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, доход по основному месту работы, ипотечный кредит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Николаева Гузель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1319907,3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532235,12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Никифорова Регина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Фидиратовна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экономист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Незавершенный объект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142419,09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Незавершенный объект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400000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Незавершенный объект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Незавершенный объект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Осинский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культуры, спорта и молодежной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полтики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(7/9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(7/9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КИЯ СЕРАТО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611805,57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242559,82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6555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Пичугина Лиана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юрисконсульт сектора по оказанию муниципальных услуг юридического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366110,76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679218,69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Решетникова Регина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муниципального земельного контроля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, грузовой автомобиль УАЗ 3303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377844,39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249299,53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Руцкова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Зинаида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жилищным вопросам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628026,68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Самойлов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мобилизационной подготовке и гражданской защите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526138,41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397550,25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Приобретен легковой автомобиль  по договору купли продажи от 24.06.2015 №7130022571, доход по основному месту работы, потребительский кредит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Сафкина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122513,68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СТО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спортэж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–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фредлайнер</w:t>
            </w:r>
            <w:proofErr w:type="spellEnd"/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Пактон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TXL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810000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Приобретены транспортные средства: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спортэж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(договор простой письменной формы от 30.03.2015 , б/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Фредлайнер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(договор купли-продажи от 15.04.2015 № 0003725),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Пактон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TXL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(договор купли </w:t>
            </w: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родажи от 13.05.2015 № АО2-3 109/2015)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Соколова Дарья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мобилизационной подготовке и гражданской защите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238333,84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205056,75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Тумакова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Тахировна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оказанию муниципальных услуг юридического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(2/3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658002,73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85820,00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85821,00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Хамитова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Эльвира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Каусаровна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индивидуального гаража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638283,45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индивидуального гаража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Пассат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355000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индивидуального гаража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индивидуального гаража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225,9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Ханбиков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Рафаэль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Магадиевич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экономике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1116385,01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90430,14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Хисматуллина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Фавзия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Минигаязовна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ВАЗ 2110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800866,68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Хахалкина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экономист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407215,42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360000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2919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Хусаинова Оксана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51,34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309388,78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Фахретдинова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Рифатовна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566233,72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Фазылов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Фарит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Хамитович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 Благовещенский район Республики Башкортостан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2083876,18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СЛС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1001227,35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Черникова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Любовь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бухгалтерии администрации муниципального района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392527,67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Приватизация квартиры, свидетельство о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. регистрации права от 25.05.2015 № б/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28,21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132598,11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Шагимарданова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бухгалтер финансового управления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716800,88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454177,35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(1/5 доли)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Шакиров Рустам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Фанильевич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инженер отдела по строительству, архитектуре и ЖКХ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362586,13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Шарипова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Эльвина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543538,74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287542,16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Шаяхметов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Наиль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Раилович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Главный бухгалтер отдела сельского хозяйства и муниципального земельного контроля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534883,42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126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279669,69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169785,39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Якупова</w:t>
            </w:r>
            <w:proofErr w:type="spellEnd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 Резеда </w:t>
            </w:r>
            <w:proofErr w:type="spellStart"/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Рафатовна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Жилой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111930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307568,93</w:t>
            </w:r>
          </w:p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73.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Яшкина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415075,02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осуществляла</w:t>
            </w:r>
          </w:p>
        </w:tc>
      </w:tr>
      <w:tr w:rsidR="00885A78" w:rsidRPr="00877E6E" w:rsidTr="00877E6E">
        <w:trPr>
          <w:gridAfter w:val="1"/>
          <w:wAfter w:w="77" w:type="dxa"/>
          <w:cantSplit/>
          <w:trHeight w:val="339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108000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85A78" w:rsidRPr="00877E6E" w:rsidRDefault="00885A78" w:rsidP="00877E6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E6E">
              <w:rPr>
                <w:rFonts w:ascii="Times New Roman" w:hAnsi="Times New Roman" w:cs="Times New Roman"/>
                <w:sz w:val="20"/>
                <w:szCs w:val="20"/>
              </w:rPr>
              <w:t>Не осуществлял</w:t>
            </w:r>
          </w:p>
        </w:tc>
      </w:tr>
    </w:tbl>
    <w:p w:rsidR="00885A78" w:rsidRPr="00877E6E" w:rsidRDefault="00885A78" w:rsidP="00877E6E">
      <w:pPr>
        <w:pStyle w:val="a9"/>
        <w:rPr>
          <w:rFonts w:ascii="Times New Roman" w:eastAsia="Times New Roman" w:hAnsi="Times New Roman" w:cs="Times New Roman"/>
          <w:sz w:val="20"/>
          <w:szCs w:val="20"/>
        </w:rPr>
      </w:pPr>
    </w:p>
    <w:p w:rsidR="00753E03" w:rsidRPr="00877E6E" w:rsidRDefault="00753E03" w:rsidP="00877E6E">
      <w:pPr>
        <w:pStyle w:val="a9"/>
        <w:rPr>
          <w:rFonts w:ascii="Times New Roman" w:hAnsi="Times New Roman" w:cs="Times New Roman"/>
          <w:sz w:val="20"/>
          <w:szCs w:val="20"/>
        </w:rPr>
      </w:pPr>
    </w:p>
    <w:sectPr w:rsidR="00753E03" w:rsidRPr="00877E6E" w:rsidSect="00885A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0C21"/>
    <w:multiLevelType w:val="hybridMultilevel"/>
    <w:tmpl w:val="E0BAE5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4800"/>
    <w:multiLevelType w:val="hybridMultilevel"/>
    <w:tmpl w:val="E97E1416"/>
    <w:lvl w:ilvl="0" w:tplc="EC1A4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C807F25"/>
    <w:multiLevelType w:val="hybridMultilevel"/>
    <w:tmpl w:val="8FB21F2E"/>
    <w:lvl w:ilvl="0" w:tplc="A6580E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4E7599"/>
    <w:multiLevelType w:val="hybridMultilevel"/>
    <w:tmpl w:val="CF8837AE"/>
    <w:lvl w:ilvl="0" w:tplc="945ABA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7D87916"/>
    <w:multiLevelType w:val="hybridMultilevel"/>
    <w:tmpl w:val="5EEE6B4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5A78"/>
    <w:rsid w:val="002D6483"/>
    <w:rsid w:val="00753E03"/>
    <w:rsid w:val="00877E6E"/>
    <w:rsid w:val="0088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83"/>
  </w:style>
  <w:style w:type="paragraph" w:styleId="2">
    <w:name w:val="heading 2"/>
    <w:basedOn w:val="a"/>
    <w:link w:val="20"/>
    <w:uiPriority w:val="99"/>
    <w:semiHidden/>
    <w:unhideWhenUsed/>
    <w:qFormat/>
    <w:rsid w:val="00885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85A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85A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5A78"/>
    <w:rPr>
      <w:color w:val="800080" w:themeColor="followedHyperlink"/>
      <w:u w:val="single"/>
    </w:rPr>
  </w:style>
  <w:style w:type="paragraph" w:styleId="a5">
    <w:name w:val="Document Map"/>
    <w:basedOn w:val="a"/>
    <w:link w:val="a6"/>
    <w:uiPriority w:val="99"/>
    <w:semiHidden/>
    <w:unhideWhenUsed/>
    <w:rsid w:val="00885A7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85A7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7">
    <w:name w:val="Balloon Text"/>
    <w:basedOn w:val="a"/>
    <w:link w:val="a8"/>
    <w:uiPriority w:val="99"/>
    <w:semiHidden/>
    <w:unhideWhenUsed/>
    <w:rsid w:val="00885A7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A78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99"/>
    <w:qFormat/>
    <w:rsid w:val="00885A78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a">
    <w:name w:val="List Paragraph"/>
    <w:basedOn w:val="a"/>
    <w:uiPriority w:val="99"/>
    <w:qFormat/>
    <w:rsid w:val="00885A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Мой Знак"/>
    <w:basedOn w:val="a0"/>
    <w:link w:val="ac"/>
    <w:uiPriority w:val="99"/>
    <w:locked/>
    <w:rsid w:val="00885A78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Мой"/>
    <w:basedOn w:val="a"/>
    <w:link w:val="ab"/>
    <w:uiPriority w:val="99"/>
    <w:rsid w:val="00885A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885A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885A78"/>
  </w:style>
  <w:style w:type="character" w:customStyle="1" w:styleId="carname">
    <w:name w:val="car_name"/>
    <w:uiPriority w:val="99"/>
    <w:rsid w:val="00885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6057</Words>
  <Characters>34526</Characters>
  <Application>Microsoft Office Word</Application>
  <DocSecurity>0</DocSecurity>
  <Lines>287</Lines>
  <Paragraphs>81</Paragraphs>
  <ScaleCrop>false</ScaleCrop>
  <Company>Reanimator Extreme Edition</Company>
  <LinksUpToDate>false</LinksUpToDate>
  <CharactersWithSpaces>40502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2 Duo</dc:creator>
  <cp:keywords/>
  <dc:description/>
  <cp:lastModifiedBy>Core 2 Duo</cp:lastModifiedBy>
  <cp:revision>5</cp:revision>
  <dcterms:created xsi:type="dcterms:W3CDTF">2016-05-24T12:56:00Z</dcterms:created>
  <dcterms:modified xsi:type="dcterms:W3CDTF">2016-05-24T13:11:00Z</dcterms:modified>
</cp:coreProperties>
</file>