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64" w:rsidRDefault="00792B64" w:rsidP="00792B64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характера, размещаемые на официальном сайте, государственных гражданских служащих Управления Федеральной антимонопольной службы по Забайкальскому краю за период с 1 января 2015 г.</w:t>
      </w:r>
    </w:p>
    <w:p w:rsidR="00792B64" w:rsidRDefault="00792B64" w:rsidP="00792B64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16 июня 2016, 10:22</w:t>
      </w:r>
    </w:p>
    <w:tbl>
      <w:tblPr>
        <w:tblW w:w="1873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9"/>
        <w:gridCol w:w="1572"/>
        <w:gridCol w:w="1976"/>
        <w:gridCol w:w="1215"/>
        <w:gridCol w:w="1741"/>
        <w:gridCol w:w="1004"/>
        <w:gridCol w:w="1557"/>
        <w:gridCol w:w="1081"/>
        <w:gridCol w:w="1004"/>
        <w:gridCol w:w="1557"/>
        <w:gridCol w:w="1825"/>
        <w:gridCol w:w="1909"/>
        <w:gridCol w:w="1825"/>
      </w:tblGrid>
      <w:tr w:rsidR="00792B64" w:rsidTr="00792B64">
        <w:trPr>
          <w:trHeight w:val="1410"/>
        </w:trPr>
        <w:tc>
          <w:tcPr>
            <w:tcW w:w="46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3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7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9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517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0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&lt;1&gt;</w:t>
            </w:r>
          </w:p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92B64" w:rsidTr="00792B64">
        <w:trPr>
          <w:trHeight w:val="1950"/>
        </w:trPr>
        <w:tc>
          <w:tcPr>
            <w:tcW w:w="469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25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92B64" w:rsidRDefault="00792B64" w:rsidP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2B64" w:rsidTr="00792B64">
        <w:trPr>
          <w:trHeight w:val="195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Яковлева Татьяна Ивановна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анализа товарных и финансовых рынков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594449,66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195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1937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51,0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1548 875,45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195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Ткаченко Светлана Ильинична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антимонопольного контроля и рекламы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(1/2 доли)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127,70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740315,35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273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1496,04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Хайлендер (Индивидуальная собственность)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2809354,70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195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Пуртова Наталья Петровна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 (доля 0,5)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849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639028,15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2145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 (доля 0,5)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50,10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39,30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Nissan AD Expert индивидуальная собственность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 Mazda-Titan индивидуальная собственность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347971,83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195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ind w:left="16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Мулычкина Елена Анатольевна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18,00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58,50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Daihatsu, Териос Кид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577217,31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2B64" w:rsidTr="00792B64">
        <w:trPr>
          <w:trHeight w:val="1950"/>
        </w:trPr>
        <w:tc>
          <w:tcPr>
            <w:tcW w:w="46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 w:rsidP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B64" w:rsidRDefault="00792B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92B64" w:rsidRDefault="00792B64" w:rsidP="00792B64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2B64"/>
    <w:rsid w:val="00807380"/>
    <w:rsid w:val="008C09C5"/>
    <w:rsid w:val="0097184D"/>
    <w:rsid w:val="00BE110E"/>
    <w:rsid w:val="00C76735"/>
    <w:rsid w:val="00F32F49"/>
    <w:rsid w:val="00F7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2017-05-26T16:21:00Z</dcterms:modified>
</cp:coreProperties>
</file>