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57" w:rsidRDefault="003B7B57" w:rsidP="003B7B57">
      <w:pPr>
        <w:pStyle w:val="a6"/>
      </w:pPr>
      <w:r>
        <w:t>СВЕДЕНИЯ</w:t>
      </w:r>
    </w:p>
    <w:p w:rsidR="003B7B57" w:rsidRDefault="003B7B57" w:rsidP="003B7B57">
      <w:pPr>
        <w:jc w:val="center"/>
        <w:rPr>
          <w:b/>
          <w:bCs/>
        </w:rPr>
      </w:pPr>
      <w:r>
        <w:rPr>
          <w:b/>
          <w:bCs/>
        </w:rPr>
        <w:t>о доходах за 2012 год и об имуществе кандидатов, входящих в список кандидатов  в депутаты Народного Хурала Республики Бурятия  пятого созыва по единому избирательному округу, выдвинутый</w:t>
      </w:r>
      <w:r w:rsidR="00443644">
        <w:rPr>
          <w:b/>
          <w:bCs/>
        </w:rPr>
        <w:t xml:space="preserve"> Региональным отделением Политической партии</w:t>
      </w:r>
    </w:p>
    <w:p w:rsidR="00443644" w:rsidRDefault="004144EB" w:rsidP="003B7B57">
      <w:pPr>
        <w:jc w:val="center"/>
        <w:rPr>
          <w:b/>
          <w:bCs/>
        </w:rPr>
      </w:pPr>
      <w:r>
        <w:rPr>
          <w:b/>
          <w:bCs/>
        </w:rPr>
        <w:t>«</w:t>
      </w:r>
      <w:r w:rsidR="009A6E11">
        <w:rPr>
          <w:b/>
          <w:bCs/>
        </w:rPr>
        <w:t xml:space="preserve">Альянс </w:t>
      </w:r>
      <w:r w:rsidR="00443644">
        <w:rPr>
          <w:b/>
          <w:bCs/>
        </w:rPr>
        <w:t>Зелены</w:t>
      </w:r>
      <w:r w:rsidR="001973BF">
        <w:rPr>
          <w:b/>
          <w:bCs/>
        </w:rPr>
        <w:t>х – Народная партия</w:t>
      </w:r>
      <w:r w:rsidR="00443644">
        <w:rPr>
          <w:b/>
          <w:bCs/>
        </w:rPr>
        <w:t>»</w:t>
      </w:r>
      <w:r w:rsidR="00A15FA1">
        <w:rPr>
          <w:b/>
          <w:bCs/>
        </w:rPr>
        <w:t xml:space="preserve"> </w:t>
      </w:r>
    </w:p>
    <w:p w:rsidR="00443644" w:rsidRPr="00443644" w:rsidRDefault="00443644" w:rsidP="003B7B57">
      <w:pPr>
        <w:jc w:val="center"/>
        <w:rPr>
          <w:b/>
          <w:bCs/>
          <w:sz w:val="16"/>
          <w:szCs w:val="16"/>
        </w:rPr>
      </w:pPr>
    </w:p>
    <w:p w:rsidR="003B7B57" w:rsidRDefault="003B7B57" w:rsidP="003B7B57">
      <w:pPr>
        <w:jc w:val="center"/>
        <w:rPr>
          <w:bCs/>
        </w:rPr>
      </w:pPr>
      <w:r>
        <w:rPr>
          <w:bCs/>
        </w:rPr>
        <w:t>(на основании данных, представленных кандидатом)</w:t>
      </w:r>
    </w:p>
    <w:p w:rsidR="003B7B57" w:rsidRPr="00443644" w:rsidRDefault="003B7B57" w:rsidP="003B7B57">
      <w:pPr>
        <w:jc w:val="center"/>
        <w:rPr>
          <w:sz w:val="16"/>
          <w:szCs w:val="16"/>
        </w:rPr>
      </w:pPr>
    </w:p>
    <w:tbl>
      <w:tblPr>
        <w:tblW w:w="15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0"/>
        <w:gridCol w:w="1248"/>
        <w:gridCol w:w="1499"/>
        <w:gridCol w:w="1260"/>
        <w:gridCol w:w="1496"/>
        <w:gridCol w:w="1384"/>
        <w:gridCol w:w="1316"/>
        <w:gridCol w:w="1064"/>
        <w:gridCol w:w="1331"/>
        <w:gridCol w:w="1369"/>
        <w:gridCol w:w="1148"/>
        <w:gridCol w:w="1260"/>
        <w:gridCol w:w="1080"/>
      </w:tblGrid>
      <w:tr w:rsidR="00443644" w:rsidTr="00437934">
        <w:tblPrEx>
          <w:tblCellMar>
            <w:top w:w="0" w:type="dxa"/>
            <w:bottom w:w="0" w:type="dxa"/>
          </w:tblCellMar>
        </w:tblPrEx>
        <w:trPr>
          <w:cantSplit/>
          <w:trHeight w:val="1312"/>
        </w:trPr>
        <w:tc>
          <w:tcPr>
            <w:tcW w:w="4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44" w:rsidRDefault="00443644" w:rsidP="001B414C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</w:t>
            </w:r>
          </w:p>
          <w:p w:rsidR="00443644" w:rsidRDefault="00443644" w:rsidP="001B414C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</w:t>
            </w:r>
            <w:r>
              <w:rPr>
                <w:spacing w:val="-2"/>
                <w:sz w:val="16"/>
                <w:lang w:val="en-US"/>
              </w:rPr>
              <w:t>/</w:t>
            </w:r>
            <w:r>
              <w:rPr>
                <w:spacing w:val="-2"/>
                <w:sz w:val="16"/>
              </w:rPr>
              <w:t>п</w:t>
            </w:r>
          </w:p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Фамилия, имя, отчество</w:t>
            </w:r>
          </w:p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кандидата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Наименование организации – источника выплаты дохода, общий доход (руб.)</w:t>
            </w:r>
          </w:p>
        </w:tc>
        <w:tc>
          <w:tcPr>
            <w:tcW w:w="7851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Недвижимое имущество, место нахождения (субъект РФ, иностранное государство)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443644" w:rsidRDefault="00443644" w:rsidP="00443644">
            <w:pPr>
              <w:ind w:right="-108" w:firstLin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Транспортные средства</w:t>
            </w:r>
          </w:p>
          <w:p w:rsidR="00443644" w:rsidRDefault="00443644" w:rsidP="00443644">
            <w:pPr>
              <w:ind w:right="-108" w:firstLine="1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(общее количество (шт.), вид, модель, марка, год выпуска каждого)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3644" w:rsidRDefault="00443644" w:rsidP="00443644">
            <w:pPr>
              <w:ind w:left="-108"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Денежные средства, находящиеся на счетах в банках и иных коммерческих организациях (количество банковских счетов и общая сумма остатков на них в рублях)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3644" w:rsidRDefault="00443644" w:rsidP="00443644">
            <w:pPr>
              <w:tabs>
                <w:tab w:val="left" w:pos="1152"/>
              </w:tabs>
              <w:ind w:left="-108"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Акции и иное участие в коммерческих организациях (наименования и организационно-правовые формы организаций, доля участия в процентах, количество акций)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</w:tcBorders>
          </w:tcPr>
          <w:p w:rsidR="00443644" w:rsidRDefault="00443644" w:rsidP="00443644">
            <w:pPr>
              <w:tabs>
                <w:tab w:val="left" w:pos="1332"/>
              </w:tabs>
              <w:ind w:left="-108" w:right="-10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Иные ценные бумаги (вид, общее количество и общая стоимость в рублях)</w:t>
            </w:r>
          </w:p>
        </w:tc>
      </w:tr>
      <w:tr w:rsidR="00443644" w:rsidTr="00437934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4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644" w:rsidRDefault="00443644" w:rsidP="001B414C">
            <w:pPr>
              <w:rPr>
                <w:spacing w:val="-2"/>
                <w:sz w:val="16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43644" w:rsidRDefault="00443644" w:rsidP="001B414C">
            <w:pPr>
              <w:rPr>
                <w:spacing w:val="-2"/>
                <w:sz w:val="16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Земельные участки (кв.м)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Жилые дома (кв.м)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Квартиры (кв.м)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Дачи (кв.м)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Гаражи (кв.м)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43644" w:rsidRDefault="00443644" w:rsidP="001B414C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Иное недвижимое имущество (кв.м)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6" w:space="0" w:color="000000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1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  <w:vertAlign w:val="superscript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</w:tcBorders>
            <w:textDirection w:val="btLr"/>
          </w:tcPr>
          <w:p w:rsidR="00443644" w:rsidRDefault="00443644" w:rsidP="001B414C">
            <w:pPr>
              <w:ind w:left="113" w:right="113"/>
              <w:jc w:val="center"/>
              <w:rPr>
                <w:spacing w:val="-2"/>
                <w:sz w:val="16"/>
              </w:rPr>
            </w:pPr>
          </w:p>
        </w:tc>
      </w:tr>
      <w:tr w:rsidR="003B7B57" w:rsidTr="00437934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9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3B7B57" w:rsidRPr="00A77EEB" w:rsidRDefault="003B7B57" w:rsidP="001B414C">
            <w:pPr>
              <w:jc w:val="center"/>
              <w:rPr>
                <w:spacing w:val="-2"/>
                <w:sz w:val="18"/>
                <w:szCs w:val="18"/>
              </w:rPr>
            </w:pPr>
            <w:r w:rsidRPr="00A77EEB">
              <w:rPr>
                <w:spacing w:val="-2"/>
                <w:sz w:val="18"/>
                <w:szCs w:val="18"/>
              </w:rPr>
              <w:t>13</w:t>
            </w:r>
          </w:p>
        </w:tc>
      </w:tr>
      <w:tr w:rsidR="00D106A5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6A5" w:rsidRPr="00FC1A6C" w:rsidRDefault="00D106A5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106A5" w:rsidRPr="00FC1A6C" w:rsidRDefault="00D106A5" w:rsidP="001A0FCF">
            <w:pPr>
              <w:ind w:left="-120"/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Фетисов Глеб Геннадьевич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06A5" w:rsidRPr="00FC1A6C" w:rsidRDefault="00D106A5" w:rsidP="00B33AC4">
            <w:pPr>
              <w:pStyle w:val="ConsNormal"/>
              <w:ind w:firstLine="0"/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ФГБ научно-исследовательское учреждение "Совет по изучению производительных сил", Оклад по званию члена-корреспондента РАН, «Мой Банк» (ООО)</w:t>
            </w:r>
            <w:r w:rsidRPr="00FC1A6C">
              <w:rPr>
                <w:sz w:val="20"/>
                <w:szCs w:val="20"/>
              </w:rPr>
              <w:br/>
              <w:t>3013415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D106A5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 г. Москва, </w:t>
            </w:r>
            <w:smartTag w:uri="urn:schemas-microsoft-com:office:smarttags" w:element="metricconverter">
              <w:smartTagPr>
                <w:attr w:name="ProductID" w:val="422,2 кв. м"/>
              </w:smartTagPr>
              <w:r w:rsidRPr="00FC1A6C">
                <w:rPr>
                  <w:sz w:val="20"/>
                  <w:szCs w:val="20"/>
                </w:rPr>
                <w:t>422,2 кв. м</w:t>
              </w:r>
            </w:smartTag>
            <w:r w:rsidRPr="00FC1A6C">
              <w:rPr>
                <w:sz w:val="20"/>
                <w:szCs w:val="20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1B414C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B33AC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Водный транспорт</w:t>
            </w:r>
            <w:r w:rsidR="00B33AC4">
              <w:rPr>
                <w:sz w:val="20"/>
                <w:szCs w:val="20"/>
              </w:rPr>
              <w:t>:</w:t>
            </w:r>
            <w:r w:rsidRPr="00FC1A6C">
              <w:rPr>
                <w:sz w:val="20"/>
                <w:szCs w:val="20"/>
              </w:rPr>
              <w:t xml:space="preserve"> </w:t>
            </w:r>
            <w:r w:rsidR="00B33AC4">
              <w:rPr>
                <w:sz w:val="20"/>
                <w:szCs w:val="20"/>
              </w:rPr>
              <w:t>с</w:t>
            </w:r>
            <w:r w:rsidRPr="00FC1A6C">
              <w:rPr>
                <w:sz w:val="20"/>
                <w:szCs w:val="20"/>
              </w:rPr>
              <w:t xml:space="preserve">портивное парусное судно тип лодки «эМ-Ка», 2012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AB6170">
            <w:pPr>
              <w:pStyle w:val="ConsNormal"/>
              <w:widowControl/>
              <w:spacing w:before="120"/>
              <w:ind w:firstLine="0"/>
              <w:jc w:val="both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17 счетов, остаток </w:t>
            </w:r>
            <w:r w:rsidR="00AB6170" w:rsidRPr="00FC1A6C">
              <w:rPr>
                <w:sz w:val="20"/>
                <w:szCs w:val="20"/>
              </w:rPr>
              <w:t>31754924,32</w:t>
            </w:r>
            <w:r w:rsidRPr="00FC1A6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6A5" w:rsidRPr="00FC1A6C" w:rsidRDefault="00D106A5" w:rsidP="001A0FC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КБ «Мой Банк.Ипотека» (ОАО),  8,16%</w:t>
            </w:r>
            <w:r w:rsidRPr="00FC1A6C">
              <w:rPr>
                <w:sz w:val="20"/>
                <w:szCs w:val="20"/>
              </w:rPr>
              <w:br/>
              <w:t>ОАО КБ «Солидарность»,  0,75%</w:t>
            </w:r>
          </w:p>
          <w:p w:rsidR="0053267D" w:rsidRPr="00FC1A6C" w:rsidRDefault="0053267D" w:rsidP="0053267D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Банк ВТБ (открытое акционерное общество), </w:t>
            </w:r>
          </w:p>
          <w:p w:rsidR="0053267D" w:rsidRPr="00FC1A6C" w:rsidRDefault="0053267D" w:rsidP="0053267D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0,000019%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D106A5" w:rsidRPr="002D3AFE" w:rsidRDefault="00D106A5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437934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34" w:rsidRPr="00FC1A6C" w:rsidRDefault="00437934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lastRenderedPageBreak/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Матхеев Семён Сергеевич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Филиал ЗАО «ГУТА-Страхование» в г.Улан-Удэ,  ООО «Парус»,  </w:t>
            </w:r>
          </w:p>
          <w:p w:rsidR="00437934" w:rsidRPr="00FC1A6C" w:rsidRDefault="00437934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ИП Матхеев С</w:t>
            </w:r>
            <w:r w:rsidR="00B33AC4">
              <w:rPr>
                <w:sz w:val="20"/>
                <w:szCs w:val="20"/>
              </w:rPr>
              <w:t>. С</w:t>
            </w:r>
          </w:p>
          <w:p w:rsidR="00437934" w:rsidRPr="00FC1A6C" w:rsidRDefault="00437934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1930600,19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Республика Бурятия, </w:t>
            </w:r>
          </w:p>
          <w:p w:rsidR="00437934" w:rsidRPr="00FC1A6C" w:rsidRDefault="00437934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67,7 кв.м.</w:t>
            </w:r>
          </w:p>
          <w:p w:rsidR="00437934" w:rsidRPr="00FC1A6C" w:rsidRDefault="00437934" w:rsidP="00595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437934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38,3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437934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Нежилое помещение Республика Бурятия, </w:t>
            </w:r>
          </w:p>
          <w:p w:rsidR="00437934" w:rsidRPr="00FC1A6C" w:rsidRDefault="00437934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78,3 кв.м.</w:t>
            </w:r>
          </w:p>
          <w:p w:rsidR="00437934" w:rsidRPr="00FC1A6C" w:rsidRDefault="00437934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Нежилое помещение</w:t>
            </w:r>
          </w:p>
          <w:p w:rsidR="00437934" w:rsidRPr="00FC1A6C" w:rsidRDefault="00437934" w:rsidP="00437934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 81,8 кв.м.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Легковой автотраноспорт: Тойота Марк2</w:t>
            </w:r>
          </w:p>
          <w:p w:rsidR="00437934" w:rsidRPr="00FC1A6C" w:rsidRDefault="00437934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2002 </w:t>
            </w:r>
          </w:p>
          <w:p w:rsidR="00437934" w:rsidRPr="00FC1A6C" w:rsidRDefault="00437934" w:rsidP="0043793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Тойота Камри 2010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B33AC4" w:rsidP="00437934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счетов, остаток </w:t>
            </w:r>
            <w:r w:rsidR="00437934" w:rsidRPr="00FC1A6C">
              <w:rPr>
                <w:sz w:val="20"/>
                <w:szCs w:val="20"/>
              </w:rPr>
              <w:t>6150,83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437934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«Парус», 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37934" w:rsidRPr="0006579B" w:rsidRDefault="00FC1A6C" w:rsidP="00595D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37934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34" w:rsidRPr="00FC1A6C" w:rsidRDefault="00437934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Ханхунов Юрий  Михайлович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B33AC4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ФГБОУ ВПО </w:t>
            </w:r>
            <w:r w:rsidR="00B33AC4">
              <w:rPr>
                <w:sz w:val="20"/>
                <w:szCs w:val="20"/>
              </w:rPr>
              <w:t>ВСГУТУ</w:t>
            </w:r>
            <w:r w:rsidRPr="00FC1A6C">
              <w:rPr>
                <w:sz w:val="20"/>
                <w:szCs w:val="20"/>
              </w:rPr>
              <w:t xml:space="preserve">, Инновационный центр ВСГУТУ, </w:t>
            </w:r>
          </w:p>
          <w:p w:rsidR="00437934" w:rsidRPr="00FC1A6C" w:rsidRDefault="00437934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ИП Ханхунов Ю.М. </w:t>
            </w:r>
          </w:p>
          <w:p w:rsidR="00437934" w:rsidRPr="00FC1A6C" w:rsidRDefault="00437934" w:rsidP="007D5194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1790158,36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</w:t>
            </w:r>
          </w:p>
          <w:p w:rsidR="00437934" w:rsidRPr="00FC1A6C" w:rsidRDefault="00437934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800 кв.м.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61,5 кв.м</w:t>
            </w:r>
          </w:p>
          <w:p w:rsidR="00437934" w:rsidRPr="00FC1A6C" w:rsidRDefault="00437934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(совместная общедолевая собственность)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2F5857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Легковой автотраноспорт: </w:t>
            </w:r>
            <w:r w:rsidRPr="00FC1A6C">
              <w:rPr>
                <w:sz w:val="20"/>
                <w:szCs w:val="20"/>
                <w:lang w:val="en-US"/>
              </w:rPr>
              <w:t>Nissan</w:t>
            </w:r>
            <w:r w:rsidRPr="00FC1A6C">
              <w:rPr>
                <w:sz w:val="20"/>
                <w:szCs w:val="20"/>
              </w:rPr>
              <w:t xml:space="preserve"> </w:t>
            </w:r>
            <w:r w:rsidRPr="00FC1A6C">
              <w:rPr>
                <w:sz w:val="20"/>
                <w:szCs w:val="20"/>
                <w:lang w:val="en-US"/>
              </w:rPr>
              <w:t>Tiida</w:t>
            </w:r>
            <w:r w:rsidRPr="00FC1A6C">
              <w:rPr>
                <w:sz w:val="20"/>
                <w:szCs w:val="20"/>
              </w:rPr>
              <w:t>,</w:t>
            </w:r>
          </w:p>
          <w:p w:rsidR="00437934" w:rsidRPr="00FC1A6C" w:rsidRDefault="00437934" w:rsidP="00B33AC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 счетов, остаток 422807,43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7934" w:rsidRPr="00FC1A6C" w:rsidRDefault="00437934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37934" w:rsidRPr="002D3AFE" w:rsidRDefault="00437934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437934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34" w:rsidRPr="00FC1A6C" w:rsidRDefault="00437934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Хамаганов Тихон Карлович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07464D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ООО Медицинский центр  «ДИАМЕД»,  </w:t>
            </w:r>
          </w:p>
          <w:p w:rsidR="00437934" w:rsidRPr="00FC1A6C" w:rsidRDefault="00437934" w:rsidP="0007464D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165 000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437934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</w:t>
            </w:r>
          </w:p>
          <w:p w:rsidR="00437934" w:rsidRPr="00FC1A6C" w:rsidRDefault="00437934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1000 кв.м.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12093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1B414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1B414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934" w:rsidRPr="00FC1A6C" w:rsidRDefault="00FC1A6C" w:rsidP="001B414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7934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7934" w:rsidRPr="00FC1A6C" w:rsidRDefault="00437934" w:rsidP="004C0DC2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7 счетов, остаток 9560,66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7934" w:rsidRPr="00FC1A6C" w:rsidRDefault="00437934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37934" w:rsidRPr="002D3AFE" w:rsidRDefault="00437934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Димов Артем Валерьевич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972674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ИП Ундонов А.А., ИП Гармаев Ж.Р. 119102,1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600 кв.м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3AC4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Республика Бурятия, 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113,4 кв.м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C7DD1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97267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 счет, остаток 390,43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37934">
        <w:tblPrEx>
          <w:tblCellMar>
            <w:top w:w="0" w:type="dxa"/>
            <w:bottom w:w="0" w:type="dxa"/>
          </w:tblCellMar>
        </w:tblPrEx>
        <w:trPr>
          <w:cantSplit/>
          <w:trHeight w:val="2046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Данилов Борис Васильевич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Фонд содействия сохранению озера Байкал,</w:t>
            </w:r>
          </w:p>
          <w:p w:rsidR="00FC1A6C" w:rsidRPr="00FC1A6C" w:rsidRDefault="00FC1A6C" w:rsidP="002F5857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Пенсионный Фонд РФ, доходы от процентов вкладов</w:t>
            </w:r>
          </w:p>
          <w:p w:rsidR="00FC1A6C" w:rsidRPr="00FC1A6C" w:rsidRDefault="00FC1A6C" w:rsidP="002F5857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1547726,94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700 кв.м.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51,5  кв.м.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155,09 кв.м.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2F5857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Легковой автотраноспорт: </w:t>
            </w:r>
            <w:r w:rsidRPr="00FC1A6C">
              <w:rPr>
                <w:sz w:val="20"/>
                <w:szCs w:val="20"/>
                <w:lang w:val="en-US"/>
              </w:rPr>
              <w:t>KIA</w:t>
            </w:r>
            <w:r w:rsidRPr="00FC1A6C">
              <w:rPr>
                <w:sz w:val="20"/>
                <w:szCs w:val="20"/>
              </w:rPr>
              <w:t xml:space="preserve"> </w:t>
            </w:r>
            <w:r w:rsidRPr="00FC1A6C">
              <w:rPr>
                <w:sz w:val="20"/>
                <w:szCs w:val="20"/>
                <w:lang w:val="en-US"/>
              </w:rPr>
              <w:t>BL</w:t>
            </w:r>
            <w:r w:rsidRPr="00FC1A6C">
              <w:rPr>
                <w:sz w:val="20"/>
                <w:szCs w:val="20"/>
              </w:rPr>
              <w:t>/</w:t>
            </w:r>
            <w:r w:rsidRPr="00FC1A6C">
              <w:rPr>
                <w:sz w:val="20"/>
                <w:szCs w:val="20"/>
                <w:lang w:val="en-US"/>
              </w:rPr>
              <w:t>Sorento</w:t>
            </w:r>
            <w:r w:rsidRPr="00FC1A6C">
              <w:rPr>
                <w:sz w:val="20"/>
                <w:szCs w:val="20"/>
              </w:rPr>
              <w:t xml:space="preserve"> (</w:t>
            </w:r>
            <w:r w:rsidRPr="00FC1A6C">
              <w:rPr>
                <w:sz w:val="20"/>
                <w:szCs w:val="20"/>
                <w:lang w:val="en-US"/>
              </w:rPr>
              <w:t>JL</w:t>
            </w:r>
            <w:r w:rsidRPr="00FC1A6C">
              <w:rPr>
                <w:sz w:val="20"/>
                <w:szCs w:val="20"/>
              </w:rPr>
              <w:t xml:space="preserve"> 5258), 2007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2F5857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7 счетов, остаток 919799,48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lastRenderedPageBreak/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Гомбоев Александр Олегович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2F5857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ФГБУН Институт монголоведения, буддологии и тибетологии Сибирского отделения РАН, 34000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Легковой автотранспорт: </w:t>
            </w:r>
            <w:smartTag w:uri="urn:schemas-microsoft-com:office:smarttags" w:element="City">
              <w:smartTag w:uri="urn:schemas-microsoft-com:office:smarttags" w:element="place">
                <w:r w:rsidRPr="00FC1A6C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C1A6C">
              <w:rPr>
                <w:sz w:val="20"/>
                <w:szCs w:val="20"/>
              </w:rPr>
              <w:t xml:space="preserve"> </w:t>
            </w:r>
            <w:r w:rsidRPr="00FC1A6C">
              <w:rPr>
                <w:sz w:val="20"/>
                <w:szCs w:val="20"/>
                <w:lang w:val="en-US"/>
              </w:rPr>
              <w:t>Allion</w:t>
            </w:r>
            <w:r w:rsidRPr="00FC1A6C">
              <w:rPr>
                <w:sz w:val="20"/>
                <w:szCs w:val="20"/>
              </w:rPr>
              <w:t xml:space="preserve"> 2003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2F5857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2 счета, остаток 84,75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1B414C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Ламожапов Алексей Баирович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«Парус»</w:t>
            </w:r>
            <w:r w:rsidR="00B33AC4">
              <w:rPr>
                <w:sz w:val="20"/>
                <w:szCs w:val="20"/>
              </w:rPr>
              <w:t>,</w:t>
            </w:r>
          </w:p>
          <w:p w:rsidR="00FC1A6C" w:rsidRPr="00FC1A6C" w:rsidRDefault="00FC1A6C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500363,63руб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 55,9 кв.м 1/2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доли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Легковой автотранспорт: Toyota Land Cruiser  2003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pStyle w:val="ConsNormal"/>
              <w:widowControl/>
              <w:ind w:firstLine="0"/>
              <w:jc w:val="both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7 счетов, остаток 401,75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«Парус» ОГРН 1100327004051</w:t>
            </w:r>
            <w:r w:rsidR="00B33AC4">
              <w:rPr>
                <w:sz w:val="20"/>
                <w:szCs w:val="20"/>
              </w:rPr>
              <w:t>,</w:t>
            </w:r>
            <w:r w:rsidRPr="00FC1A6C">
              <w:rPr>
                <w:sz w:val="20"/>
                <w:szCs w:val="20"/>
              </w:rPr>
              <w:t xml:space="preserve">  20%.</w:t>
            </w:r>
          </w:p>
          <w:p w:rsidR="00FC1A6C" w:rsidRPr="00FC1A6C" w:rsidRDefault="00FC1A6C" w:rsidP="00D55757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«Парус» ОГРН 1120327012706   33,34%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1B414C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Куприянова</w:t>
            </w:r>
          </w:p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Татьяна</w:t>
            </w:r>
          </w:p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Сергеевна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«Парус»</w:t>
            </w:r>
          </w:p>
          <w:p w:rsidR="00FC1A6C" w:rsidRPr="00FC1A6C" w:rsidRDefault="00FC1A6C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263488,89 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43,16 кв.м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Легковой автотранспорт: «</w:t>
            </w:r>
            <w:r w:rsidRPr="00FC1A6C">
              <w:rPr>
                <w:sz w:val="20"/>
                <w:szCs w:val="20"/>
                <w:lang w:val="en-US"/>
              </w:rPr>
              <w:t>Mazda</w:t>
            </w:r>
            <w:r w:rsidRPr="00FC1A6C">
              <w:rPr>
                <w:sz w:val="20"/>
                <w:szCs w:val="20"/>
              </w:rPr>
              <w:t xml:space="preserve"> </w:t>
            </w:r>
            <w:r w:rsidRPr="00FC1A6C">
              <w:rPr>
                <w:sz w:val="20"/>
                <w:szCs w:val="20"/>
                <w:lang w:val="en-US"/>
              </w:rPr>
              <w:t>Demio</w:t>
            </w:r>
            <w:r w:rsidRPr="00FC1A6C">
              <w:rPr>
                <w:sz w:val="20"/>
                <w:szCs w:val="20"/>
              </w:rPr>
              <w:t xml:space="preserve">» 2000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 счетов, остаток 7717,96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pStyle w:val="ConsNormal"/>
              <w:widowControl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437934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Матхеев Чингис Сергеевич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Филиал ЗАО “Гута-Страхование” в г. Улан-Удэ</w:t>
            </w:r>
          </w:p>
          <w:p w:rsidR="00FC1A6C" w:rsidRPr="00FC1A6C" w:rsidRDefault="00FC1A6C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452970,38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Легковой автотраноспорт: </w:t>
            </w:r>
          </w:p>
          <w:p w:rsidR="00FC1A6C" w:rsidRPr="00FC1A6C" w:rsidRDefault="00FC1A6C" w:rsidP="00595D4F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C1A6C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C1A6C">
              <w:rPr>
                <w:sz w:val="20"/>
                <w:szCs w:val="20"/>
              </w:rPr>
              <w:t xml:space="preserve"> </w:t>
            </w:r>
            <w:r w:rsidRPr="00FC1A6C">
              <w:rPr>
                <w:sz w:val="20"/>
                <w:szCs w:val="20"/>
                <w:lang w:val="en-US"/>
              </w:rPr>
              <w:t>Rav</w:t>
            </w:r>
            <w:r w:rsidRPr="00FC1A6C">
              <w:rPr>
                <w:sz w:val="20"/>
                <w:szCs w:val="20"/>
              </w:rPr>
              <w:t xml:space="preserve"> 4, 2012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6 счетов, остаток   1634,76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595D4F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37934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B33AC4">
            <w:pPr>
              <w:ind w:left="-54"/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Шалбуев Дмитрий Валерьевич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E97182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ФГБОУ ВПО ВСГУТУ, ООО «МИП «ЭКОМ», </w:t>
            </w:r>
          </w:p>
          <w:p w:rsidR="00FC1A6C" w:rsidRPr="00FC1A6C" w:rsidRDefault="00FC1A6C" w:rsidP="00E97182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807712,45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E97182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 48,7 кв.м., ½ доли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E97182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 счетов, остаток 141573,56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437934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595D4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Григорьев Иван Сергеевич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«Парус»</w:t>
            </w:r>
          </w:p>
          <w:p w:rsidR="00FC1A6C" w:rsidRPr="00FC1A6C" w:rsidRDefault="00FC1A6C" w:rsidP="00D55757">
            <w:pPr>
              <w:pStyle w:val="ConsNormal"/>
              <w:ind w:firstLine="0"/>
              <w:jc w:val="both"/>
              <w:rPr>
                <w:color w:val="C00000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590444,97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D55757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Республика Бурятия, </w:t>
            </w:r>
          </w:p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кв. м"/>
              </w:smartTagPr>
              <w:r w:rsidRPr="00FC1A6C">
                <w:rPr>
                  <w:sz w:val="20"/>
                  <w:szCs w:val="20"/>
                </w:rPr>
                <w:t>812 кв. м</w:t>
              </w:r>
            </w:smartTag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3AC4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</w:t>
            </w:r>
          </w:p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 101,3</w:t>
            </w:r>
          </w:p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кв. 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D55757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 счетов, остаток 2967,59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D55757">
            <w:pPr>
              <w:pStyle w:val="1"/>
              <w:spacing w:before="0" w:after="0"/>
              <w:ind w:right="-4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1A6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ООО «Парус» (ОГРН 1100327004051), 20 % </w:t>
            </w:r>
          </w:p>
          <w:p w:rsidR="00FC1A6C" w:rsidRPr="00FC1A6C" w:rsidRDefault="00FC1A6C" w:rsidP="00D55757">
            <w:pPr>
              <w:pStyle w:val="1"/>
              <w:spacing w:before="0" w:after="0"/>
              <w:ind w:right="-4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1A6C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ООО «Парус» (ОГРН 1120327012706), </w:t>
            </w:r>
          </w:p>
          <w:p w:rsidR="00FC1A6C" w:rsidRPr="00FC1A6C" w:rsidRDefault="00FC1A6C" w:rsidP="00D55757">
            <w:pPr>
              <w:pStyle w:val="1"/>
              <w:spacing w:before="0" w:after="0"/>
              <w:ind w:right="-4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C1A6C">
              <w:rPr>
                <w:rFonts w:ascii="Times New Roman" w:hAnsi="Times New Roman" w:cs="Times New Roman"/>
                <w:b w:val="0"/>
                <w:sz w:val="20"/>
                <w:szCs w:val="20"/>
              </w:rPr>
              <w:t>33,33 %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C1A6C" w:rsidRDefault="00FC1A6C" w:rsidP="00595D4F">
            <w:pPr>
              <w:jc w:val="center"/>
              <w:rPr>
                <w:sz w:val="18"/>
                <w:szCs w:val="18"/>
              </w:rPr>
            </w:pPr>
          </w:p>
        </w:tc>
      </w:tr>
      <w:tr w:rsidR="00FC1A6C" w:rsidTr="00595D4F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33AC4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Дамдинова </w:t>
            </w:r>
            <w:r w:rsidR="00B33AC4">
              <w:rPr>
                <w:sz w:val="20"/>
                <w:szCs w:val="20"/>
              </w:rPr>
              <w:t>Соел</w:t>
            </w:r>
          </w:p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Сергеев</w:t>
            </w:r>
            <w:r w:rsidR="00B33AC4">
              <w:rPr>
                <w:sz w:val="20"/>
                <w:szCs w:val="20"/>
              </w:rPr>
              <w:t>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both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1 счет, остаток 10,59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95D4F">
            <w:pPr>
              <w:pStyle w:val="ConsNormal"/>
              <w:widowControl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C1A6C" w:rsidRDefault="00FC1A6C" w:rsidP="00595D4F">
            <w:pPr>
              <w:pStyle w:val="1"/>
              <w:spacing w:before="0" w:after="0"/>
              <w:ind w:right="-4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C1A6C" w:rsidRPr="009F5225" w:rsidRDefault="00FC1A6C" w:rsidP="00D55757">
            <w:pPr>
              <w:pStyle w:val="1"/>
              <w:spacing w:before="0" w:after="0"/>
              <w:ind w:right="-45"/>
            </w:pPr>
            <w:r w:rsidRPr="00DB03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C1A6C" w:rsidTr="00CC1F01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B33AC4">
            <w:pPr>
              <w:ind w:left="-54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Коногоров Николай Митрофанович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B33AC4">
            <w:pPr>
              <w:ind w:left="-120" w:right="-38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ООО «Бурятская Инвестиционная Бизнес Группа», ООО «Полянка», дивиден</w:t>
            </w:r>
            <w:r w:rsidR="00B33AC4">
              <w:rPr>
                <w:spacing w:val="-2"/>
                <w:sz w:val="20"/>
                <w:szCs w:val="20"/>
              </w:rPr>
              <w:t>д</w:t>
            </w:r>
            <w:r w:rsidRPr="00FC1A6C">
              <w:rPr>
                <w:spacing w:val="-2"/>
                <w:sz w:val="20"/>
                <w:szCs w:val="20"/>
              </w:rPr>
              <w:t>ы, обратный выкуп акций ОАО «ВТБ» 1418014,1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2 участка, Республика Бурятия, 962 кв.м,</w:t>
            </w:r>
          </w:p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17403 кв.м</w:t>
            </w:r>
          </w:p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3AC4" w:rsidRDefault="00FC1A6C" w:rsidP="0036243D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г. Москва,</w:t>
            </w:r>
            <w:r w:rsidR="00B33AC4">
              <w:rPr>
                <w:spacing w:val="-2"/>
                <w:sz w:val="20"/>
                <w:szCs w:val="20"/>
              </w:rPr>
              <w:t xml:space="preserve"> 61,7 кв.м,</w:t>
            </w:r>
          </w:p>
          <w:p w:rsidR="00FC1A6C" w:rsidRPr="00FC1A6C" w:rsidRDefault="00B33AC4" w:rsidP="00B33AC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1/3 </w:t>
            </w:r>
            <w:r w:rsidR="00FC1A6C" w:rsidRPr="00FC1A6C">
              <w:rPr>
                <w:spacing w:val="-2"/>
                <w:sz w:val="20"/>
                <w:szCs w:val="20"/>
              </w:rPr>
              <w:t>доли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2 объекта,</w:t>
            </w:r>
          </w:p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Республика Бурятия. 719,7 кв.м</w:t>
            </w:r>
          </w:p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719,7 кв.м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36243D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Легковой автотраноспорт: </w:t>
            </w:r>
          </w:p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Субару-Форестер, 2010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2 счета, остаток 625870,85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ООО «Полянка», 75%,</w:t>
            </w:r>
          </w:p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ООО «Бурятская Инвестиционная Бизнес Группа», 100%, ОАО «ТД Гусиноозерскуголь», 24,3</w:t>
            </w:r>
            <w:r w:rsidR="00B33AC4">
              <w:rPr>
                <w:spacing w:val="-2"/>
                <w:sz w:val="20"/>
                <w:szCs w:val="20"/>
              </w:rPr>
              <w:t xml:space="preserve"> %, ОАО </w:t>
            </w:r>
            <w:r w:rsidRPr="00FC1A6C">
              <w:rPr>
                <w:spacing w:val="-2"/>
                <w:sz w:val="20"/>
                <w:szCs w:val="20"/>
              </w:rPr>
              <w:t>Банк ВТБ, доля 0,000114313615%</w:t>
            </w:r>
          </w:p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ОАО «НК «Роснефть», 0,00006963%,</w:t>
            </w:r>
          </w:p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 xml:space="preserve">ОАО «Сбербанк России», 0,000060712%, </w:t>
            </w:r>
          </w:p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ОАО «И</w:t>
            </w:r>
            <w:r w:rsidR="00B33AC4">
              <w:rPr>
                <w:spacing w:val="-2"/>
                <w:sz w:val="20"/>
                <w:szCs w:val="20"/>
              </w:rPr>
              <w:t>НТЕР</w:t>
            </w:r>
            <w:r w:rsidRPr="00FC1A6C">
              <w:rPr>
                <w:spacing w:val="-2"/>
                <w:sz w:val="20"/>
                <w:szCs w:val="20"/>
              </w:rPr>
              <w:t xml:space="preserve"> РАО ЕЭС», 0,000227704</w:t>
            </w:r>
            <w:r w:rsidRPr="00FC1A6C">
              <w:rPr>
                <w:spacing w:val="-2"/>
                <w:sz w:val="20"/>
                <w:szCs w:val="20"/>
              </w:rPr>
              <w:lastRenderedPageBreak/>
              <w:t>892%,</w:t>
            </w:r>
          </w:p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ОАО «ФСК ЕЭС», 0,000466984%,</w:t>
            </w:r>
          </w:p>
          <w:p w:rsidR="00CC1F01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 xml:space="preserve">ОАО «ТГК-1», 0,000135772326%, ОАО «ОГК-2», 0,000344280230%, </w:t>
            </w:r>
          </w:p>
          <w:p w:rsid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ОАО «Энгел ОГК-5», 0,00049271316%</w:t>
            </w:r>
            <w:r w:rsidR="00CC1F01">
              <w:rPr>
                <w:spacing w:val="-2"/>
                <w:sz w:val="20"/>
                <w:szCs w:val="20"/>
              </w:rPr>
              <w:t>, ОАО «ТГК-2», 0,0001204%,</w:t>
            </w:r>
          </w:p>
          <w:p w:rsidR="00CC1F01" w:rsidRDefault="00CC1F01" w:rsidP="0036764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ОАО «Интер</w:t>
            </w:r>
            <w:r w:rsidR="00B33AC4">
              <w:rPr>
                <w:spacing w:val="-2"/>
                <w:sz w:val="20"/>
                <w:szCs w:val="20"/>
              </w:rPr>
              <w:t>генер</w:t>
            </w:r>
            <w:r>
              <w:rPr>
                <w:spacing w:val="-2"/>
                <w:sz w:val="20"/>
                <w:szCs w:val="20"/>
              </w:rPr>
              <w:t xml:space="preserve">ациия», 0,00098143864%, </w:t>
            </w:r>
            <w:r w:rsidR="00367647">
              <w:rPr>
                <w:spacing w:val="-2"/>
                <w:sz w:val="20"/>
                <w:szCs w:val="20"/>
              </w:rPr>
              <w:t xml:space="preserve"> ОАО «ТГК-5», 0,0004676218, ОАО «МРСК Сибири», 0,00557853281</w:t>
            </w:r>
            <w:r w:rsidR="00B33AC4">
              <w:rPr>
                <w:spacing w:val="-2"/>
                <w:sz w:val="20"/>
                <w:szCs w:val="20"/>
              </w:rPr>
              <w:t>%</w:t>
            </w:r>
            <w:r w:rsidR="00367647">
              <w:rPr>
                <w:spacing w:val="-2"/>
                <w:sz w:val="20"/>
                <w:szCs w:val="20"/>
              </w:rPr>
              <w:t xml:space="preserve">, ОАО «Центрэнергохолдинг», 0,0009814393%, ОАО «РАО Энегетические системы Востока», 0,0009313868%,  ОАО «Э.ОН Россия», </w:t>
            </w:r>
            <w:r w:rsidR="00367647">
              <w:rPr>
                <w:spacing w:val="-2"/>
                <w:sz w:val="20"/>
                <w:szCs w:val="20"/>
              </w:rPr>
              <w:lastRenderedPageBreak/>
              <w:t>0,0000246063</w:t>
            </w:r>
            <w:r w:rsidR="00B33AC4">
              <w:rPr>
                <w:spacing w:val="-2"/>
                <w:sz w:val="20"/>
                <w:szCs w:val="20"/>
              </w:rPr>
              <w:t>7</w:t>
            </w:r>
            <w:r w:rsidR="00367647">
              <w:rPr>
                <w:spacing w:val="-2"/>
                <w:sz w:val="20"/>
                <w:szCs w:val="20"/>
              </w:rPr>
              <w:t>%, ОАО «российские сети». 0,00071333194%, ОАО «Специализированное проектно-констукторское бюро по ремонту и реконструкции», 0,00035399044%, ОАО «ТГК-9», 0,</w:t>
            </w:r>
          </w:p>
          <w:p w:rsidR="00367647" w:rsidRDefault="00367647" w:rsidP="0036764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00011759635%</w:t>
            </w:r>
            <w:r w:rsidR="00B33AC4">
              <w:rPr>
                <w:spacing w:val="-2"/>
                <w:sz w:val="20"/>
                <w:szCs w:val="20"/>
              </w:rPr>
              <w:t>,</w:t>
            </w:r>
          </w:p>
          <w:p w:rsidR="00367647" w:rsidRDefault="00367647" w:rsidP="0036764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ОАО «Назаровская ГРЭС», 0,000159517</w:t>
            </w:r>
            <w:r w:rsidR="00B33AC4">
              <w:rPr>
                <w:spacing w:val="-2"/>
                <w:sz w:val="20"/>
                <w:szCs w:val="20"/>
              </w:rPr>
              <w:t>8</w:t>
            </w:r>
            <w:r>
              <w:rPr>
                <w:spacing w:val="-2"/>
                <w:sz w:val="20"/>
                <w:szCs w:val="20"/>
              </w:rPr>
              <w:t>%,</w:t>
            </w:r>
          </w:p>
          <w:p w:rsidR="00367647" w:rsidRDefault="00367647" w:rsidP="00367647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ОАО </w:t>
            </w:r>
            <w:r w:rsidR="00B33AC4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Красноярская ТЭЦ-1», 0,00002253924</w:t>
            </w:r>
            <w:r w:rsidR="00B33AC4">
              <w:rPr>
                <w:spacing w:val="-2"/>
                <w:sz w:val="20"/>
                <w:szCs w:val="20"/>
              </w:rPr>
              <w:t>%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367647" w:rsidRDefault="00367647" w:rsidP="0012093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ОАО «Красноярская теплотранспортная компания», 0,001482076%, ОАО «Кузбассэнерго», </w:t>
            </w:r>
            <w:r w:rsidR="0012093C">
              <w:rPr>
                <w:spacing w:val="-2"/>
                <w:sz w:val="20"/>
                <w:szCs w:val="20"/>
              </w:rPr>
              <w:t xml:space="preserve"> 0,0001353911%, ОАО «Межрегионтеплосетьэнергоремон</w:t>
            </w:r>
            <w:r w:rsidR="0012093C">
              <w:rPr>
                <w:spacing w:val="-2"/>
                <w:sz w:val="20"/>
                <w:szCs w:val="20"/>
              </w:rPr>
              <w:lastRenderedPageBreak/>
              <w:t>т», 0,0003539903%,  ОАО «Волжское ТГК», 0,000152513%, ОАО «ТГК-6», 0,000112606%, ОАО «Енисейская ТГК (ТГК-13), 0,0001595178%, ОАО «Ново-Кемеровская ТЭЦ» 0,00013539111%,</w:t>
            </w:r>
          </w:p>
          <w:p w:rsidR="0012093C" w:rsidRPr="00FC1A6C" w:rsidRDefault="0012093C" w:rsidP="0012093C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ОАО «РусГидро», 0,0006157154%, ОАО «Квадра», 0,0001092462%, ОАО «Мосэнергосетьстрой», 0,00035399032%, ОАО «Сибэнергохолдинг», 0,00103106827%, ОАО «Барнаульская генерация», 0,0001353911%, ОАО «Барнаульская ТЭЦ-3», 0,000135391</w:t>
            </w:r>
            <w:r>
              <w:rPr>
                <w:spacing w:val="-2"/>
                <w:sz w:val="20"/>
                <w:szCs w:val="20"/>
              </w:rPr>
              <w:lastRenderedPageBreak/>
              <w:t>1</w:t>
            </w:r>
            <w:r w:rsidR="00B33AC4">
              <w:rPr>
                <w:spacing w:val="-2"/>
                <w:sz w:val="20"/>
                <w:szCs w:val="20"/>
              </w:rPr>
              <w:t>%</w:t>
            </w:r>
            <w:r>
              <w:rPr>
                <w:spacing w:val="-2"/>
                <w:sz w:val="20"/>
                <w:szCs w:val="20"/>
              </w:rPr>
              <w:t>, ОАО «Кузнецкая ТЭЦ», 0,0001353911%, ОАО «Кемеровская генерация», 0,0001353911%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437934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lastRenderedPageBreak/>
              <w:t>-</w:t>
            </w:r>
          </w:p>
        </w:tc>
      </w:tr>
      <w:tr w:rsidR="00FC1A6C" w:rsidTr="00CC1F01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B33AC4">
            <w:pPr>
              <w:ind w:left="-54"/>
              <w:rPr>
                <w:spacing w:val="-2"/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Дамдинова Сурена Сергеевна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ind w:left="-120" w:right="-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 счет, остаток 3,81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437934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C7DD1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tabs>
                <w:tab w:val="center" w:pos="8647"/>
                <w:tab w:val="right" w:pos="15706"/>
              </w:tabs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Бардаханов  Константин 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«Улан-Удэжилстрой»,</w:t>
            </w:r>
          </w:p>
          <w:p w:rsidR="00FC1A6C" w:rsidRPr="00FC1A6C" w:rsidRDefault="00FC1A6C" w:rsidP="004C7DD1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 «Эндаумент </w:t>
            </w:r>
            <w:r w:rsidR="00B33AC4">
              <w:rPr>
                <w:sz w:val="20"/>
                <w:szCs w:val="20"/>
              </w:rPr>
              <w:t>«</w:t>
            </w:r>
            <w:r w:rsidRPr="00FC1A6C">
              <w:rPr>
                <w:sz w:val="20"/>
                <w:szCs w:val="20"/>
              </w:rPr>
              <w:t>ВАРК»,</w:t>
            </w:r>
          </w:p>
          <w:p w:rsidR="00FC1A6C" w:rsidRPr="00FC1A6C" w:rsidRDefault="00FC1A6C" w:rsidP="005E6218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ФГБУН ИФМ СО РАН, 437725,8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3AC4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Республика Бурятия, 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41,8 кв.м.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 31,7 кв.м.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E6218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3 счета, остаток 324,19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437934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C7DD1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Хартииков Антон Леонидович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B30F1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Лицей №27, 16027,77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2 счета, остаток 577,89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437934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C7DD1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Санхорова Виктория Сергеевна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5B30F1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ГБОУ ДОД «Республиканский эколого-биологический центр учащихся министерства образования и науки РБ» </w:t>
            </w:r>
          </w:p>
          <w:p w:rsidR="00FC1A6C" w:rsidRPr="00FC1A6C" w:rsidRDefault="00FC1A6C" w:rsidP="005B30F1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80636,97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Республика Бурятия, </w:t>
            </w:r>
          </w:p>
          <w:p w:rsidR="00FC1A6C" w:rsidRPr="00FC1A6C" w:rsidRDefault="00FC1A6C" w:rsidP="005B30F1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¼ доли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793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1 счет, остаток 99,96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C1A6C" w:rsidRPr="002D3AFE" w:rsidRDefault="00FC1A6C" w:rsidP="00437934">
            <w:pPr>
              <w:rPr>
                <w:spacing w:val="-2"/>
                <w:sz w:val="20"/>
                <w:szCs w:val="20"/>
              </w:rPr>
            </w:pPr>
            <w:r w:rsidRPr="002D3AFE">
              <w:rPr>
                <w:spacing w:val="-2"/>
                <w:sz w:val="20"/>
                <w:szCs w:val="20"/>
              </w:rPr>
              <w:t>-</w:t>
            </w:r>
          </w:p>
        </w:tc>
      </w:tr>
      <w:tr w:rsidR="00FC1A6C" w:rsidTr="004C7DD1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6C" w:rsidRPr="00FC1A6C" w:rsidRDefault="00FC1A6C" w:rsidP="00437934">
            <w:pPr>
              <w:rPr>
                <w:spacing w:val="-2"/>
                <w:sz w:val="20"/>
                <w:szCs w:val="20"/>
              </w:rPr>
            </w:pPr>
            <w:r w:rsidRPr="00FC1A6C">
              <w:rPr>
                <w:spacing w:val="-2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B33AC4">
            <w:pPr>
              <w:ind w:left="-54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Савельев Виталий Фадеевич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5FE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ООО «Инженерно-строительные технологии», </w:t>
            </w:r>
          </w:p>
          <w:p w:rsidR="00FC1A6C" w:rsidRPr="00FC1A6C" w:rsidRDefault="00B33AC4" w:rsidP="004C7DD1">
            <w:pPr>
              <w:pStyle w:val="Con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r w:rsidR="00FC1A6C" w:rsidRPr="00FC1A6C">
              <w:rPr>
                <w:sz w:val="20"/>
                <w:szCs w:val="20"/>
              </w:rPr>
              <w:t xml:space="preserve">«Перспектива», ИП Савельев В.Ф. </w:t>
            </w:r>
          </w:p>
          <w:p w:rsidR="00FC1A6C" w:rsidRPr="00FC1A6C" w:rsidRDefault="00FC1A6C" w:rsidP="00435FE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527910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3 участка, Республика Бурятия,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800 кв.м.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2000 кв.м.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397 кв.м.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2 дома, Республика Бурятия,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12 кв.м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36 кв.м.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Республика Бурятия,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54,51 кв.м</w:t>
            </w:r>
          </w:p>
          <w:p w:rsidR="00FC1A6C" w:rsidRPr="00FC1A6C" w:rsidRDefault="00FC1A6C" w:rsidP="0012093C">
            <w:pPr>
              <w:jc w:val="center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(</w:t>
            </w:r>
            <w:r w:rsidR="00CC1F01">
              <w:rPr>
                <w:sz w:val="20"/>
                <w:szCs w:val="20"/>
              </w:rPr>
              <w:t>с</w:t>
            </w:r>
            <w:r w:rsidRPr="00FC1A6C">
              <w:rPr>
                <w:sz w:val="20"/>
                <w:szCs w:val="20"/>
              </w:rPr>
              <w:t>овместная общедолевая собственность)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5FE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Легковой автотраноспорт: </w:t>
            </w:r>
          </w:p>
          <w:p w:rsidR="00FC1A6C" w:rsidRPr="00FC1A6C" w:rsidRDefault="00FC1A6C" w:rsidP="00435FE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  <w:lang w:val="en-US"/>
              </w:rPr>
              <w:t>Mitsubishi</w:t>
            </w:r>
            <w:r w:rsidRPr="00FC1A6C">
              <w:rPr>
                <w:sz w:val="20"/>
                <w:szCs w:val="20"/>
              </w:rPr>
              <w:t xml:space="preserve"> </w:t>
            </w:r>
            <w:r w:rsidRPr="00FC1A6C">
              <w:rPr>
                <w:sz w:val="20"/>
                <w:szCs w:val="20"/>
                <w:lang w:val="en-US"/>
              </w:rPr>
              <w:t>Pajero</w:t>
            </w:r>
            <w:r w:rsidRPr="00FC1A6C">
              <w:rPr>
                <w:sz w:val="20"/>
                <w:szCs w:val="20"/>
              </w:rPr>
              <w:t xml:space="preserve">, 2000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35FEF">
            <w:pPr>
              <w:pStyle w:val="ConsNormal"/>
              <w:ind w:firstLine="0"/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9 счетов, остаток 6551,79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1A6C" w:rsidRPr="00FC1A6C" w:rsidRDefault="00FC1A6C" w:rsidP="004C7DD1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 «Инженерно-строительные технологии», 34%</w:t>
            </w:r>
          </w:p>
          <w:p w:rsidR="00FC1A6C" w:rsidRPr="00FC1A6C" w:rsidRDefault="00FC1A6C" w:rsidP="004C7DD1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ООО</w:t>
            </w:r>
          </w:p>
          <w:p w:rsidR="00FC1A6C" w:rsidRPr="00FC1A6C" w:rsidRDefault="00FC1A6C" w:rsidP="004C7DD1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>«Перспектива», 51%</w:t>
            </w:r>
          </w:p>
          <w:p w:rsidR="00FC1A6C" w:rsidRPr="00FC1A6C" w:rsidRDefault="00FC1A6C" w:rsidP="00435FEF">
            <w:pPr>
              <w:rPr>
                <w:sz w:val="20"/>
                <w:szCs w:val="20"/>
              </w:rPr>
            </w:pPr>
            <w:r w:rsidRPr="00FC1A6C">
              <w:rPr>
                <w:sz w:val="20"/>
                <w:szCs w:val="20"/>
              </w:rPr>
              <w:t xml:space="preserve">ООО «Сибирская марка», 50%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C1A6C" w:rsidRDefault="00FC1A6C" w:rsidP="004C7DD1">
            <w:pPr>
              <w:rPr>
                <w:sz w:val="18"/>
                <w:szCs w:val="18"/>
              </w:rPr>
            </w:pPr>
          </w:p>
        </w:tc>
      </w:tr>
    </w:tbl>
    <w:p w:rsidR="00F147F7" w:rsidRDefault="00F147F7"/>
    <w:p w:rsidR="002D3AFE" w:rsidRDefault="002D3AFE" w:rsidP="002D3AFE">
      <w:r>
        <w:t>Председатель Избирательной комиссии Республики Бурятия                                                   Д.А. Ивайловский</w:t>
      </w:r>
    </w:p>
    <w:p w:rsidR="002D3AFE" w:rsidRDefault="002D3AFE"/>
    <w:sectPr w:rsidR="002D3AFE" w:rsidSect="00266798">
      <w:pgSz w:w="16838" w:h="11906" w:orient="landscape"/>
      <w:pgMar w:top="851" w:right="113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CD" w:rsidRDefault="00BC04CD">
      <w:r>
        <w:separator/>
      </w:r>
    </w:p>
  </w:endnote>
  <w:endnote w:type="continuationSeparator" w:id="1">
    <w:p w:rsidR="00BC04CD" w:rsidRDefault="00BC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CD" w:rsidRDefault="00BC04CD">
      <w:r>
        <w:separator/>
      </w:r>
    </w:p>
  </w:footnote>
  <w:footnote w:type="continuationSeparator" w:id="1">
    <w:p w:rsidR="00BC04CD" w:rsidRDefault="00BC0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B57"/>
    <w:rsid w:val="000131DB"/>
    <w:rsid w:val="0007464D"/>
    <w:rsid w:val="000818D8"/>
    <w:rsid w:val="00105212"/>
    <w:rsid w:val="0012093C"/>
    <w:rsid w:val="00124084"/>
    <w:rsid w:val="0012577A"/>
    <w:rsid w:val="00146F9E"/>
    <w:rsid w:val="00152543"/>
    <w:rsid w:val="001607A8"/>
    <w:rsid w:val="001644CC"/>
    <w:rsid w:val="00193BEC"/>
    <w:rsid w:val="001973BF"/>
    <w:rsid w:val="001A0FCF"/>
    <w:rsid w:val="001B414C"/>
    <w:rsid w:val="001C2C68"/>
    <w:rsid w:val="001D0276"/>
    <w:rsid w:val="001F0477"/>
    <w:rsid w:val="001F3E0C"/>
    <w:rsid w:val="00211FE5"/>
    <w:rsid w:val="00224B00"/>
    <w:rsid w:val="0022731C"/>
    <w:rsid w:val="0023067F"/>
    <w:rsid w:val="00266798"/>
    <w:rsid w:val="00266A64"/>
    <w:rsid w:val="002D3AFE"/>
    <w:rsid w:val="002D58DB"/>
    <w:rsid w:val="002E4B23"/>
    <w:rsid w:val="002F5857"/>
    <w:rsid w:val="0032533A"/>
    <w:rsid w:val="0033052E"/>
    <w:rsid w:val="00332341"/>
    <w:rsid w:val="003328E1"/>
    <w:rsid w:val="0036243D"/>
    <w:rsid w:val="00367647"/>
    <w:rsid w:val="00394987"/>
    <w:rsid w:val="003A0D10"/>
    <w:rsid w:val="003B029A"/>
    <w:rsid w:val="003B6720"/>
    <w:rsid w:val="003B7B57"/>
    <w:rsid w:val="003F72F6"/>
    <w:rsid w:val="004144EB"/>
    <w:rsid w:val="00435FEF"/>
    <w:rsid w:val="00437934"/>
    <w:rsid w:val="00443644"/>
    <w:rsid w:val="00475878"/>
    <w:rsid w:val="00475926"/>
    <w:rsid w:val="00490E6A"/>
    <w:rsid w:val="004A684F"/>
    <w:rsid w:val="004C0DC2"/>
    <w:rsid w:val="004C7DD1"/>
    <w:rsid w:val="004E467B"/>
    <w:rsid w:val="004E54E0"/>
    <w:rsid w:val="004F1650"/>
    <w:rsid w:val="0051106E"/>
    <w:rsid w:val="005201A8"/>
    <w:rsid w:val="0053267D"/>
    <w:rsid w:val="005456BD"/>
    <w:rsid w:val="00562295"/>
    <w:rsid w:val="00580AC9"/>
    <w:rsid w:val="00582708"/>
    <w:rsid w:val="00595D4F"/>
    <w:rsid w:val="005A1EF5"/>
    <w:rsid w:val="005B1422"/>
    <w:rsid w:val="005B30F1"/>
    <w:rsid w:val="005D03C0"/>
    <w:rsid w:val="005E6218"/>
    <w:rsid w:val="005F05D9"/>
    <w:rsid w:val="00631297"/>
    <w:rsid w:val="00635338"/>
    <w:rsid w:val="006427EB"/>
    <w:rsid w:val="00644811"/>
    <w:rsid w:val="00652B17"/>
    <w:rsid w:val="00660FA6"/>
    <w:rsid w:val="00682AA8"/>
    <w:rsid w:val="006B3E7C"/>
    <w:rsid w:val="007044BE"/>
    <w:rsid w:val="0071135C"/>
    <w:rsid w:val="00711798"/>
    <w:rsid w:val="00774304"/>
    <w:rsid w:val="007A1EE7"/>
    <w:rsid w:val="007C6DC3"/>
    <w:rsid w:val="007D5194"/>
    <w:rsid w:val="007F0D19"/>
    <w:rsid w:val="008066A5"/>
    <w:rsid w:val="00840D4E"/>
    <w:rsid w:val="00880591"/>
    <w:rsid w:val="008D0C9B"/>
    <w:rsid w:val="008D323A"/>
    <w:rsid w:val="008F26CC"/>
    <w:rsid w:val="008F605E"/>
    <w:rsid w:val="009002A5"/>
    <w:rsid w:val="00966F54"/>
    <w:rsid w:val="00972674"/>
    <w:rsid w:val="00972800"/>
    <w:rsid w:val="009948DF"/>
    <w:rsid w:val="009A6E11"/>
    <w:rsid w:val="009A7B8B"/>
    <w:rsid w:val="009D5FCF"/>
    <w:rsid w:val="009E4506"/>
    <w:rsid w:val="00A150ED"/>
    <w:rsid w:val="00A15FA1"/>
    <w:rsid w:val="00A204AF"/>
    <w:rsid w:val="00A214D5"/>
    <w:rsid w:val="00A30873"/>
    <w:rsid w:val="00A313C7"/>
    <w:rsid w:val="00A449E2"/>
    <w:rsid w:val="00A64F8A"/>
    <w:rsid w:val="00AB6170"/>
    <w:rsid w:val="00AB7DEC"/>
    <w:rsid w:val="00AE02EF"/>
    <w:rsid w:val="00AE4C84"/>
    <w:rsid w:val="00AF3AA5"/>
    <w:rsid w:val="00B05127"/>
    <w:rsid w:val="00B16CD0"/>
    <w:rsid w:val="00B33AC4"/>
    <w:rsid w:val="00B428B4"/>
    <w:rsid w:val="00B55B3F"/>
    <w:rsid w:val="00B942B6"/>
    <w:rsid w:val="00B95F62"/>
    <w:rsid w:val="00BB21BF"/>
    <w:rsid w:val="00BC04CD"/>
    <w:rsid w:val="00BC581B"/>
    <w:rsid w:val="00C23F58"/>
    <w:rsid w:val="00C40383"/>
    <w:rsid w:val="00C474F0"/>
    <w:rsid w:val="00C77117"/>
    <w:rsid w:val="00C9209E"/>
    <w:rsid w:val="00CC1F01"/>
    <w:rsid w:val="00CF285C"/>
    <w:rsid w:val="00CF529E"/>
    <w:rsid w:val="00D0325D"/>
    <w:rsid w:val="00D106A5"/>
    <w:rsid w:val="00D16790"/>
    <w:rsid w:val="00D55757"/>
    <w:rsid w:val="00D57999"/>
    <w:rsid w:val="00D76E5E"/>
    <w:rsid w:val="00D86588"/>
    <w:rsid w:val="00DC32B7"/>
    <w:rsid w:val="00DE5B97"/>
    <w:rsid w:val="00E3090E"/>
    <w:rsid w:val="00E40666"/>
    <w:rsid w:val="00E549E4"/>
    <w:rsid w:val="00E93711"/>
    <w:rsid w:val="00E97182"/>
    <w:rsid w:val="00EB0885"/>
    <w:rsid w:val="00EB24BB"/>
    <w:rsid w:val="00F147F7"/>
    <w:rsid w:val="00F20CF5"/>
    <w:rsid w:val="00F40A9C"/>
    <w:rsid w:val="00F74297"/>
    <w:rsid w:val="00F778B0"/>
    <w:rsid w:val="00FA08EE"/>
    <w:rsid w:val="00FB1C27"/>
    <w:rsid w:val="00FC1A6C"/>
    <w:rsid w:val="00FF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B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basedOn w:val="a0"/>
    <w:rsid w:val="003B7B57"/>
    <w:rPr>
      <w:rFonts w:cs="Times New Roman"/>
      <w:sz w:val="22"/>
      <w:szCs w:val="22"/>
      <w:vertAlign w:val="superscript"/>
    </w:rPr>
  </w:style>
  <w:style w:type="paragraph" w:styleId="a4">
    <w:name w:val="footnote text"/>
    <w:basedOn w:val="a"/>
    <w:link w:val="a5"/>
    <w:rsid w:val="003B7B57"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  <w:rsid w:val="003B7B57"/>
    <w:rPr>
      <w:lang w:val="ru-RU" w:eastAsia="ru-RU" w:bidi="ar-SA"/>
    </w:rPr>
  </w:style>
  <w:style w:type="paragraph" w:styleId="a6">
    <w:name w:val="Title"/>
    <w:basedOn w:val="a"/>
    <w:qFormat/>
    <w:rsid w:val="003B7B57"/>
    <w:pPr>
      <w:jc w:val="center"/>
    </w:pPr>
    <w:rPr>
      <w:b/>
      <w:bCs/>
      <w:sz w:val="28"/>
    </w:rPr>
  </w:style>
  <w:style w:type="paragraph" w:customStyle="1" w:styleId="ConsNormal">
    <w:name w:val="ConsNormal"/>
    <w:uiPriority w:val="99"/>
    <w:rsid w:val="00D106A5"/>
    <w:pPr>
      <w:widowControl w:val="0"/>
      <w:autoSpaceDE w:val="0"/>
      <w:autoSpaceDN w:val="0"/>
      <w:ind w:firstLine="720"/>
    </w:pPr>
    <w:rPr>
      <w:sz w:val="30"/>
      <w:szCs w:val="30"/>
    </w:rPr>
  </w:style>
  <w:style w:type="character" w:customStyle="1" w:styleId="10">
    <w:name w:val="Заголовок 1 Знак"/>
    <w:basedOn w:val="a0"/>
    <w:link w:val="1"/>
    <w:uiPriority w:val="99"/>
    <w:rsid w:val="00D106A5"/>
    <w:rPr>
      <w:rFonts w:ascii="Arial" w:hAnsi="Arial" w:cs="Arial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rsid w:val="00D106A5"/>
    <w:pPr>
      <w:widowControl w:val="0"/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admin03</cp:lastModifiedBy>
  <cp:revision>2</cp:revision>
  <cp:lastPrinted>2013-08-01T04:30:00Z</cp:lastPrinted>
  <dcterms:created xsi:type="dcterms:W3CDTF">2013-08-06T11:29:00Z</dcterms:created>
  <dcterms:modified xsi:type="dcterms:W3CDTF">2013-08-06T11:29:00Z</dcterms:modified>
</cp:coreProperties>
</file>