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29F0" w:rsidRDefault="00A90BBB">
      <w:pPr>
        <w:pStyle w:val="Style3"/>
        <w:widowControl/>
        <w:spacing w:before="67" w:line="322" w:lineRule="exact"/>
        <w:jc w:val="center"/>
        <w:rPr>
          <w:rStyle w:val="FontStyle15"/>
          <w:b/>
        </w:rPr>
      </w:pPr>
      <w:r w:rsidRPr="009C29F0">
        <w:rPr>
          <w:rStyle w:val="FontStyle15"/>
          <w:b/>
        </w:rPr>
        <w:t>Сведения</w:t>
      </w:r>
    </w:p>
    <w:p w:rsidR="00000000" w:rsidRPr="009C29F0" w:rsidRDefault="00A90BBB">
      <w:pPr>
        <w:pStyle w:val="Style2"/>
        <w:widowControl/>
        <w:ind w:left="691"/>
        <w:rPr>
          <w:rStyle w:val="FontStyle15"/>
          <w:b/>
        </w:rPr>
      </w:pPr>
      <w:r w:rsidRPr="009C29F0">
        <w:rPr>
          <w:rStyle w:val="FontStyle15"/>
          <w:b/>
        </w:rPr>
        <w:t>о доходах, об имуществе и обязательствах имущественного характера федеральных государственных гражданских служащих Уральского территориального управления Росграницы, а та</w:t>
      </w:r>
      <w:r w:rsidRPr="009C29F0">
        <w:rPr>
          <w:rStyle w:val="FontStyle15"/>
          <w:b/>
        </w:rPr>
        <w:t>кже их супругов и несовершеннолетних детей</w:t>
      </w:r>
    </w:p>
    <w:p w:rsidR="00000000" w:rsidRPr="009C29F0" w:rsidRDefault="00A90BBB">
      <w:pPr>
        <w:pStyle w:val="Style3"/>
        <w:widowControl/>
        <w:spacing w:line="322" w:lineRule="exact"/>
        <w:jc w:val="center"/>
        <w:rPr>
          <w:rStyle w:val="FontStyle15"/>
          <w:b/>
        </w:rPr>
      </w:pPr>
      <w:r w:rsidRPr="009C29F0">
        <w:rPr>
          <w:rStyle w:val="FontStyle15"/>
          <w:b/>
        </w:rPr>
        <w:t>за период с 01 января 2010 г. по 31 декабря 2010 г</w:t>
      </w:r>
    </w:p>
    <w:p w:rsidR="00000000" w:rsidRDefault="00A90BBB">
      <w:pPr>
        <w:widowControl/>
        <w:spacing w:after="6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88"/>
        <w:gridCol w:w="10"/>
        <w:gridCol w:w="2596"/>
        <w:gridCol w:w="10"/>
        <w:gridCol w:w="2203"/>
        <w:gridCol w:w="10"/>
        <w:gridCol w:w="2198"/>
        <w:gridCol w:w="10"/>
        <w:gridCol w:w="1876"/>
        <w:gridCol w:w="10"/>
        <w:gridCol w:w="2136"/>
        <w:gridCol w:w="10"/>
        <w:gridCol w:w="2078"/>
        <w:gridCol w:w="1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ind w:left="331"/>
              <w:rPr>
                <w:rStyle w:val="FontStyle15"/>
              </w:rPr>
            </w:pPr>
            <w:r>
              <w:rPr>
                <w:rStyle w:val="FontStyle15"/>
              </w:rPr>
              <w:t>Фамилия, инициалы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Общая сумма декларированно</w:t>
            </w:r>
          </w:p>
        </w:tc>
        <w:tc>
          <w:tcPr>
            <w:tcW w:w="62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A90BBB">
            <w:pPr>
              <w:pStyle w:val="Style4"/>
              <w:widowControl/>
              <w:spacing w:line="317" w:lineRule="exact"/>
              <w:ind w:left="29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Перечен</w:t>
            </w:r>
            <w:r>
              <w:rPr>
                <w:rStyle w:val="FontStyle15"/>
              </w:rPr>
              <w:t>ь транспортных средств,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widowControl/>
              <w:rPr>
                <w:rStyle w:val="FontStyle15"/>
              </w:rPr>
            </w:pPr>
          </w:p>
          <w:p w:rsidR="00000000" w:rsidRDefault="00A90BBB">
            <w:pPr>
              <w:widowControl/>
              <w:rPr>
                <w:rStyle w:val="FontStyle15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2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ind w:left="307"/>
              <w:rPr>
                <w:rStyle w:val="FontStyle15"/>
              </w:rPr>
            </w:pPr>
            <w:r>
              <w:rPr>
                <w:rStyle w:val="FontStyle15"/>
              </w:rPr>
              <w:t>го годового дохода за 2010 г.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Вид объектов недвижимости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ind w:left="283"/>
              <w:rPr>
                <w:rStyle w:val="FontStyle15"/>
              </w:rPr>
            </w:pPr>
            <w:r>
              <w:rPr>
                <w:rStyle w:val="FontStyle15"/>
              </w:rPr>
              <w:t>Площадь (кв.м)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317" w:lineRule="exact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принадлежащи</w:t>
            </w:r>
            <w:r>
              <w:rPr>
                <w:rStyle w:val="FontStyle15"/>
              </w:rPr>
              <w:t>х на праве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 (вид,марка)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Петрова Н.В.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ind w:left="379"/>
              <w:rPr>
                <w:rStyle w:val="FontStyle15"/>
              </w:rPr>
            </w:pPr>
            <w:r>
              <w:rPr>
                <w:rStyle w:val="FontStyle15"/>
              </w:rPr>
              <w:t>помощник руководителя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402411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(собственность,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1\3 доли);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(собственность,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1\3 доли)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6"/>
              <w:widowControl/>
              <w:ind w:left="696"/>
              <w:rPr>
                <w:rStyle w:val="FontStyle15"/>
              </w:rPr>
            </w:pPr>
            <w:r>
              <w:rPr>
                <w:rStyle w:val="FontStyle15"/>
              </w:rPr>
              <w:t>55 33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6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2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913752</w:t>
            </w:r>
          </w:p>
        </w:tc>
        <w:tc>
          <w:tcPr>
            <w:tcW w:w="22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(собственность,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1\3 доли);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(собственность,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1\3 доли)</w:t>
            </w:r>
          </w:p>
        </w:tc>
        <w:tc>
          <w:tcPr>
            <w:tcW w:w="1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55</w:t>
            </w:r>
          </w:p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33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6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2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Паршаков В.В.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699892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Хайсаров Р.Х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59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505941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317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 капитальный гараж (собственность)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69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85</w:t>
            </w:r>
          </w:p>
          <w:p w:rsidR="00000000" w:rsidRDefault="00A90BBB">
            <w:pPr>
              <w:pStyle w:val="Style4"/>
              <w:widowControl/>
              <w:spacing w:line="240" w:lineRule="auto"/>
              <w:ind w:left="69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24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12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 11113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12"/>
              <w:widowControl/>
              <w:spacing w:line="638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супруга дочь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12"/>
              <w:widowControl/>
              <w:ind w:left="480" w:firstLine="62"/>
              <w:rPr>
                <w:rStyle w:val="FontStyle15"/>
              </w:rPr>
            </w:pPr>
            <w:r>
              <w:rPr>
                <w:rStyle w:val="FontStyle15"/>
              </w:rPr>
              <w:t>144144 не имеет</w:t>
            </w:r>
          </w:p>
        </w:tc>
        <w:tc>
          <w:tcPr>
            <w:tcW w:w="22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ind w:right="43"/>
              <w:rPr>
                <w:rStyle w:val="FontStyle15"/>
              </w:rPr>
            </w:pPr>
            <w:r>
              <w:rPr>
                <w:rStyle w:val="FontStyle15"/>
              </w:rPr>
              <w:t>садовый участок (собственность) не имеет</w:t>
            </w:r>
          </w:p>
        </w:tc>
        <w:tc>
          <w:tcPr>
            <w:tcW w:w="1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62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440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54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10"/>
              <w:widowControl/>
              <w:ind w:left="413"/>
              <w:rPr>
                <w:rStyle w:val="FontStyle15"/>
              </w:rPr>
            </w:pPr>
            <w:r>
              <w:rPr>
                <w:rStyle w:val="FontStyle15"/>
              </w:rPr>
              <w:t>не имеет не и</w:t>
            </w:r>
            <w:r>
              <w:rPr>
                <w:rStyle w:val="FontStyle15"/>
              </w:rPr>
              <w:t>меет</w:t>
            </w:r>
          </w:p>
        </w:tc>
      </w:tr>
      <w:tr w:rsidR="00000000" w:rsidRPr="009C29F0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Башмакова</w:t>
            </w:r>
          </w:p>
          <w:p w:rsidR="00000000" w:rsidRDefault="00A90BBB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С.В.</w:t>
            </w:r>
          </w:p>
          <w:p w:rsidR="00000000" w:rsidRDefault="00A90BBB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финансового, материального и документационного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обеспечения -главный бухгалтер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58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452354</w:t>
            </w:r>
          </w:p>
          <w:p w:rsidR="00000000" w:rsidRDefault="00A90BBB">
            <w:pPr>
              <w:pStyle w:val="Style4"/>
              <w:widowControl/>
              <w:spacing w:line="240" w:lineRule="auto"/>
              <w:ind w:left="58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381657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11"/>
              <w:widowControl/>
              <w:ind w:left="475"/>
              <w:rPr>
                <w:rStyle w:val="FontStyle15"/>
              </w:rPr>
            </w:pPr>
            <w:r>
              <w:rPr>
                <w:rStyle w:val="FontStyle15"/>
              </w:rPr>
              <w:t>не имеет не имеет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  <w:p w:rsidR="00000000" w:rsidRPr="009C29F0" w:rsidRDefault="00A90BBB">
            <w:pPr>
              <w:pStyle w:val="Style4"/>
              <w:widowControl/>
              <w:spacing w:line="326" w:lineRule="exact"/>
              <w:ind w:left="240"/>
              <w:rPr>
                <w:rStyle w:val="FontStyle15"/>
              </w:rPr>
            </w:pPr>
            <w:r>
              <w:rPr>
                <w:rStyle w:val="FontStyle15"/>
              </w:rPr>
              <w:t xml:space="preserve">автомобиль </w:t>
            </w:r>
            <w:r>
              <w:rPr>
                <w:rStyle w:val="FontStyle15"/>
                <w:lang w:val="en-US"/>
              </w:rPr>
              <w:t>Opel</w:t>
            </w:r>
            <w:r w:rsidRPr="009C29F0">
              <w:rPr>
                <w:rStyle w:val="FontStyle15"/>
              </w:rPr>
              <w:t xml:space="preserve"> </w:t>
            </w:r>
            <w:r>
              <w:rPr>
                <w:rStyle w:val="FontStyle15"/>
                <w:lang w:val="en-US"/>
              </w:rPr>
              <w:t>Zafira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2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48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2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88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6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2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480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2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5"/>
              <w:widowControl/>
            </w:pPr>
          </w:p>
        </w:tc>
        <w:tc>
          <w:tcPr>
            <w:tcW w:w="20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</w:t>
            </w:r>
            <w:r>
              <w:rPr>
                <w:rStyle w:val="FontStyle15"/>
              </w:rPr>
              <w:t>меет</w:t>
            </w:r>
          </w:p>
        </w:tc>
      </w:tr>
      <w:tr w:rsidR="00000000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7"/>
              <w:widowControl/>
              <w:ind w:left="5" w:right="552" w:hanging="5"/>
              <w:rPr>
                <w:rStyle w:val="FontStyle15"/>
              </w:rPr>
            </w:pPr>
            <w:r>
              <w:rPr>
                <w:rStyle w:val="FontStyle15"/>
              </w:rPr>
              <w:t>Крапивина М.А.</w:t>
            </w:r>
          </w:p>
        </w:tc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финансового, материального и документационного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58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414656</w:t>
            </w:r>
          </w:p>
        </w:tc>
        <w:tc>
          <w:tcPr>
            <w:tcW w:w="2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 (собственность);</w:t>
            </w:r>
          </w:p>
          <w:p w:rsidR="00000000" w:rsidRDefault="00A90BBB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садовый участок (собственность)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ind w:left="58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  <w:p w:rsidR="00000000" w:rsidRDefault="00A90BBB">
            <w:pPr>
              <w:pStyle w:val="Style4"/>
              <w:widowControl/>
              <w:spacing w:line="240" w:lineRule="auto"/>
              <w:ind w:left="58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652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9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A90BBB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</w:tbl>
    <w:p w:rsidR="00000000" w:rsidRDefault="00A90BBB">
      <w:pPr>
        <w:widowControl/>
        <w:rPr>
          <w:rStyle w:val="FontStyle15"/>
        </w:rPr>
        <w:sectPr w:rsidR="00000000" w:rsidSect="009C29F0">
          <w:type w:val="continuous"/>
          <w:pgSz w:w="16837" w:h="23810"/>
          <w:pgMar w:top="1270" w:right="575" w:bottom="1440" w:left="1027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-1267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098"/>
        <w:gridCol w:w="2602"/>
        <w:gridCol w:w="2218"/>
        <w:gridCol w:w="2213"/>
        <w:gridCol w:w="1882"/>
        <w:gridCol w:w="2146"/>
        <w:gridCol w:w="2136"/>
      </w:tblGrid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супруг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230423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(собственность);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ВАЗ-21140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садовый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488</w:t>
            </w: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участок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Ольховский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640789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В.И.</w:t>
            </w: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правового и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Фольксваген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Гольф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бокс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461082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47</w:t>
            </w: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(собственность);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55</w:t>
            </w: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(собственность);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гаражный бокс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17</w:t>
            </w: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Зыкина Т.А.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заместитель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557521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земельный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1232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начальника отдела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участок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правового и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(собственность);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39</w:t>
            </w: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4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Хакимова Е.Н.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главный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283605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48,1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ind w:left="557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9C649E" w:rsidTr="009C649E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специалист -</w:t>
            </w:r>
          </w:p>
        </w:tc>
        <w:tc>
          <w:tcPr>
            <w:tcW w:w="2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8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9C649E" w:rsidP="009C649E">
            <w:pPr>
              <w:pStyle w:val="Style5"/>
              <w:widowControl/>
            </w:pPr>
          </w:p>
        </w:tc>
        <w:tc>
          <w:tcPr>
            <w:tcW w:w="2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49E" w:rsidRDefault="0066465C" w:rsidP="009C649E">
            <w:pPr>
              <w:pStyle w:val="Style8"/>
              <w:widowControl/>
              <w:jc w:val="center"/>
              <w:rPr>
                <w:rStyle w:val="FontStyle15"/>
                <w:lang w:val="en-US" w:eastAsia="en-US"/>
              </w:rPr>
            </w:pPr>
            <w:r>
              <w:rPr>
                <w:rStyle w:val="FontStyle15"/>
                <w:lang w:val="en-US" w:eastAsia="en-US"/>
              </w:rPr>
              <w:t>T</w:t>
            </w:r>
            <w:r w:rsidR="009C649E">
              <w:rPr>
                <w:rStyle w:val="FontStyle15"/>
                <w:lang w:val="en-US" w:eastAsia="en-US"/>
              </w:rPr>
              <w:t>yota Corolla</w:t>
            </w:r>
          </w:p>
        </w:tc>
      </w:tr>
    </w:tbl>
    <w:p w:rsidR="00000000" w:rsidRDefault="00A90BBB">
      <w:pPr>
        <w:widowControl/>
        <w:spacing w:line="1" w:lineRule="exact"/>
        <w:rPr>
          <w:sz w:val="2"/>
          <w:szCs w:val="2"/>
        </w:rPr>
      </w:pPr>
    </w:p>
    <w:p w:rsidR="009C29F0" w:rsidRDefault="009C29F0">
      <w:pPr>
        <w:widowControl/>
        <w:spacing w:line="1" w:lineRule="exact"/>
        <w:rPr>
          <w:sz w:val="2"/>
          <w:szCs w:val="2"/>
        </w:rPr>
      </w:pPr>
    </w:p>
    <w:sectPr w:rsidR="009C29F0">
      <w:pgSz w:w="16837" w:h="23810"/>
      <w:pgMar w:top="3530" w:right="527" w:bottom="1440" w:left="10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BB" w:rsidRDefault="00A90BBB">
      <w:r>
        <w:separator/>
      </w:r>
    </w:p>
  </w:endnote>
  <w:endnote w:type="continuationSeparator" w:id="1">
    <w:p w:rsidR="00A90BBB" w:rsidRDefault="00A9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BB" w:rsidRDefault="00A90BBB">
      <w:r>
        <w:separator/>
      </w:r>
    </w:p>
  </w:footnote>
  <w:footnote w:type="continuationSeparator" w:id="1">
    <w:p w:rsidR="00A90BBB" w:rsidRDefault="00A9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C29F0"/>
    <w:rsid w:val="005336FA"/>
    <w:rsid w:val="0066465C"/>
    <w:rsid w:val="008B78CB"/>
    <w:rsid w:val="009C29F0"/>
    <w:rsid w:val="009C649E"/>
    <w:rsid w:val="00A90BBB"/>
    <w:rsid w:val="00F4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5" w:lineRule="exact"/>
      <w:jc w:val="center"/>
    </w:pPr>
  </w:style>
  <w:style w:type="paragraph" w:customStyle="1" w:styleId="Style2">
    <w:name w:val="Style2"/>
    <w:basedOn w:val="a"/>
    <w:uiPriority w:val="99"/>
    <w:pPr>
      <w:spacing w:line="322" w:lineRule="exact"/>
      <w:ind w:firstLine="101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965" w:lineRule="exact"/>
      <w:jc w:val="center"/>
    </w:pPr>
  </w:style>
  <w:style w:type="paragraph" w:customStyle="1" w:styleId="Style7">
    <w:name w:val="Style7"/>
    <w:basedOn w:val="a"/>
    <w:uiPriority w:val="99"/>
    <w:pPr>
      <w:spacing w:line="317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1286" w:lineRule="exact"/>
    </w:pPr>
  </w:style>
  <w:style w:type="paragraph" w:customStyle="1" w:styleId="Style10">
    <w:name w:val="Style10"/>
    <w:basedOn w:val="a"/>
    <w:uiPriority w:val="99"/>
    <w:pPr>
      <w:spacing w:line="643" w:lineRule="exact"/>
      <w:jc w:val="center"/>
    </w:pPr>
  </w:style>
  <w:style w:type="paragraph" w:customStyle="1" w:styleId="Style11">
    <w:name w:val="Style11"/>
    <w:basedOn w:val="a"/>
    <w:uiPriority w:val="99"/>
    <w:pPr>
      <w:spacing w:line="1934" w:lineRule="exact"/>
      <w:jc w:val="center"/>
    </w:pPr>
  </w:style>
  <w:style w:type="paragraph" w:customStyle="1" w:styleId="Style12">
    <w:name w:val="Style12"/>
    <w:basedOn w:val="a"/>
    <w:uiPriority w:val="99"/>
    <w:pPr>
      <w:spacing w:line="643" w:lineRule="exact"/>
    </w:p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2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29F0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C2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29F0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6</cp:revision>
  <dcterms:created xsi:type="dcterms:W3CDTF">2014-01-27T08:19:00Z</dcterms:created>
  <dcterms:modified xsi:type="dcterms:W3CDTF">2014-01-27T08:22:00Z</dcterms:modified>
</cp:coreProperties>
</file>