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45" w:rsidRPr="003A1524" w:rsidRDefault="00173345" w:rsidP="0017334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z w:val="24"/>
          <w:szCs w:val="24"/>
        </w:rPr>
      </w:pPr>
      <w:r w:rsidRPr="003A1524">
        <w:rPr>
          <w:rFonts w:ascii="Times New Roman" w:hAnsi="Times New Roman"/>
          <w:color w:val="000000"/>
          <w:sz w:val="24"/>
          <w:szCs w:val="24"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</w:t>
      </w:r>
      <w:r>
        <w:rPr>
          <w:rFonts w:ascii="Times New Roman" w:hAnsi="Times New Roman"/>
          <w:color w:val="000000"/>
          <w:sz w:val="24"/>
          <w:szCs w:val="24"/>
        </w:rPr>
        <w:t xml:space="preserve">Оренбургской области </w:t>
      </w:r>
      <w:r w:rsidRPr="003A1524">
        <w:rPr>
          <w:rFonts w:ascii="Times New Roman" w:hAnsi="Times New Roman"/>
          <w:color w:val="000000"/>
          <w:sz w:val="24"/>
          <w:szCs w:val="24"/>
        </w:rPr>
        <w:t xml:space="preserve"> за отчетный финансовый год с 1 января 2009 года по 31 декабря 2009 года,  для размещения на официальном сайте Государственной инспекции труда в </w:t>
      </w:r>
      <w:r>
        <w:rPr>
          <w:rFonts w:ascii="Times New Roman" w:hAnsi="Times New Roman"/>
          <w:color w:val="000000"/>
          <w:sz w:val="24"/>
          <w:szCs w:val="24"/>
        </w:rPr>
        <w:t xml:space="preserve">Оренбургской области </w:t>
      </w:r>
      <w:r w:rsidRPr="003A1524">
        <w:rPr>
          <w:rFonts w:ascii="Times New Roman" w:hAnsi="Times New Roman"/>
          <w:color w:val="000000"/>
          <w:sz w:val="24"/>
          <w:szCs w:val="24"/>
        </w:rPr>
        <w:t xml:space="preserve"> в порядке, установленном                                                             </w:t>
      </w:r>
    </w:p>
    <w:p w:rsidR="00173345" w:rsidRDefault="00173345" w:rsidP="0017334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z w:val="24"/>
          <w:szCs w:val="24"/>
        </w:rPr>
      </w:pPr>
      <w:r w:rsidRPr="003A1524">
        <w:rPr>
          <w:rFonts w:ascii="Times New Roman" w:hAnsi="Times New Roman"/>
          <w:color w:val="000000"/>
          <w:sz w:val="24"/>
          <w:szCs w:val="24"/>
        </w:rPr>
        <w:t xml:space="preserve"> Указом Президента Российской Федерации  от 18 мая </w:t>
      </w:r>
      <w:smartTag w:uri="urn:schemas-microsoft-com:office:smarttags" w:element="metricconverter">
        <w:smartTagPr>
          <w:attr w:name="ProductID" w:val="2009 г"/>
        </w:smartTagPr>
        <w:r w:rsidRPr="003A1524">
          <w:rPr>
            <w:rFonts w:ascii="Times New Roman" w:hAnsi="Times New Roman"/>
            <w:color w:val="000000"/>
            <w:sz w:val="24"/>
            <w:szCs w:val="24"/>
          </w:rPr>
          <w:t>2009 г</w:t>
        </w:r>
      </w:smartTag>
      <w:r w:rsidRPr="003A1524">
        <w:rPr>
          <w:rFonts w:ascii="Times New Roman" w:hAnsi="Times New Roman"/>
          <w:color w:val="000000"/>
          <w:sz w:val="24"/>
          <w:szCs w:val="24"/>
        </w:rPr>
        <w:t xml:space="preserve">. № 561 </w:t>
      </w:r>
    </w:p>
    <w:p w:rsidR="00173345" w:rsidRDefault="00173345" w:rsidP="0017334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73345" w:rsidRDefault="00173345" w:rsidP="0017334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73345" w:rsidRDefault="00173345" w:rsidP="0017334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/>
      </w:tblPr>
      <w:tblGrid>
        <w:gridCol w:w="541"/>
        <w:gridCol w:w="2484"/>
        <w:gridCol w:w="1581"/>
        <w:gridCol w:w="1083"/>
        <w:gridCol w:w="1677"/>
        <w:gridCol w:w="1087"/>
        <w:gridCol w:w="1677"/>
        <w:gridCol w:w="1677"/>
        <w:gridCol w:w="2166"/>
        <w:gridCol w:w="2371"/>
      </w:tblGrid>
      <w:tr w:rsidR="00173345" w:rsidTr="00412CB4">
        <w:trPr>
          <w:trHeight w:val="765"/>
        </w:trPr>
        <w:tc>
          <w:tcPr>
            <w:tcW w:w="541" w:type="dxa"/>
            <w:vMerge w:val="restart"/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4" w:type="dxa"/>
            <w:vMerge w:val="restart"/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и должность федерального государственного служащего                                     Члены семьи - супруга (супруг) и несовершеннолетних детей</w:t>
            </w:r>
          </w:p>
        </w:tc>
        <w:tc>
          <w:tcPr>
            <w:tcW w:w="8782" w:type="dxa"/>
            <w:gridSpan w:val="6"/>
            <w:tcBorders>
              <w:bottom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166" w:type="dxa"/>
            <w:vMerge w:val="restart"/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2371" w:type="dxa"/>
            <w:vMerge w:val="restart"/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412CB4" w:rsidTr="00412CB4">
        <w:trPr>
          <w:trHeight w:val="1770"/>
        </w:trPr>
        <w:tc>
          <w:tcPr>
            <w:tcW w:w="541" w:type="dxa"/>
            <w:vMerge/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173345" w:rsidRPr="007E3722" w:rsidRDefault="00173345" w:rsidP="0017334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Земельные участки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Жилые дома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Квартиры   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Дачи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Гаражи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Иное недвижимое имущество (вид)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166" w:type="dxa"/>
            <w:vMerge/>
          </w:tcPr>
          <w:p w:rsidR="00173345" w:rsidRPr="007E3722" w:rsidRDefault="00173345" w:rsidP="0017334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vMerge/>
          </w:tcPr>
          <w:p w:rsidR="00173345" w:rsidRPr="007E3722" w:rsidRDefault="00173345" w:rsidP="0017334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0B8C" w:rsidTr="00412CB4">
        <w:trPr>
          <w:trHeight w:val="321"/>
        </w:trPr>
        <w:tc>
          <w:tcPr>
            <w:tcW w:w="541" w:type="dxa"/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4" w:type="dxa"/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6" w:type="dxa"/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71" w:type="dxa"/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380B8C" w:rsidTr="00412CB4">
        <w:trPr>
          <w:trHeight w:val="321"/>
        </w:trPr>
        <w:tc>
          <w:tcPr>
            <w:tcW w:w="541" w:type="dxa"/>
            <w:tcBorders>
              <w:bottom w:val="nil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4" w:type="dxa"/>
            <w:tcBorders>
              <w:bottom w:val="nil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Харченко Сергей Иванович</w:t>
            </w:r>
          </w:p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руководитель Государственной инспекции труда – главный государственный инспектор труда </w:t>
            </w:r>
          </w:p>
        </w:tc>
        <w:tc>
          <w:tcPr>
            <w:tcW w:w="158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500 кв.м., Россия (собственность)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63 кв.м., Россия (долевая собственность, 1/3)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24 кв.м., Россия (индивидуальная собственность)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66" w:type="dxa"/>
            <w:tcBorders>
              <w:bottom w:val="nil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Форд «Фокус»</w:t>
            </w:r>
          </w:p>
        </w:tc>
        <w:tc>
          <w:tcPr>
            <w:tcW w:w="2371" w:type="dxa"/>
            <w:tcBorders>
              <w:bottom w:val="nil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563 910, 55</w:t>
            </w:r>
          </w:p>
        </w:tc>
      </w:tr>
      <w:tr w:rsidR="00412CB4" w:rsidTr="00412CB4">
        <w:trPr>
          <w:trHeight w:val="321"/>
        </w:trPr>
        <w:tc>
          <w:tcPr>
            <w:tcW w:w="541" w:type="dxa"/>
            <w:tcBorders>
              <w:top w:val="nil"/>
              <w:bottom w:val="single" w:sz="4" w:space="0" w:color="auto"/>
            </w:tcBorders>
          </w:tcPr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nil"/>
              <w:bottom w:val="single" w:sz="4" w:space="0" w:color="auto"/>
            </w:tcBorders>
          </w:tcPr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63 кв.м., Россия (долевая собственность, 1/3)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66" w:type="dxa"/>
            <w:tcBorders>
              <w:top w:val="nil"/>
              <w:bottom w:val="single" w:sz="4" w:space="0" w:color="auto"/>
            </w:tcBorders>
          </w:tcPr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71" w:type="dxa"/>
            <w:tcBorders>
              <w:top w:val="nil"/>
              <w:bottom w:val="single" w:sz="4" w:space="0" w:color="auto"/>
            </w:tcBorders>
          </w:tcPr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76 320</w:t>
            </w:r>
          </w:p>
        </w:tc>
      </w:tr>
      <w:tr w:rsidR="00412CB4" w:rsidTr="00412CB4">
        <w:trPr>
          <w:trHeight w:val="3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Арсланова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Фаиля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Нигматзяновна</w:t>
            </w:r>
            <w:proofErr w:type="spellEnd"/>
          </w:p>
          <w:p w:rsidR="00412CB4" w:rsidRPr="009B6E44" w:rsidRDefault="00412CB4" w:rsidP="00412CB4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заместитель руководителя Государственной инспекции труда – заместитель главного государственного инспектора труда в Оренбургской области (по правовым вопросам)</w:t>
            </w:r>
          </w:p>
          <w:p w:rsidR="00412CB4" w:rsidRDefault="00412CB4" w:rsidP="00412C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412CB4" w:rsidRPr="009B6E44" w:rsidRDefault="00412CB4" w:rsidP="00412C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12CB4" w:rsidRPr="0029118E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9118E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49,5 кв.м.</w:t>
            </w:r>
          </w:p>
          <w:p w:rsidR="00412CB4" w:rsidRPr="0029118E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 (индивидуальная 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9118E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Default="00412CB4" w:rsidP="00412CB4">
            <w:r w:rsidRPr="008071A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13,6 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Россия 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,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собственность)</w:t>
            </w:r>
          </w:p>
          <w:p w:rsidR="00412CB4" w:rsidRDefault="00412CB4" w:rsidP="00412CB4"/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E734DA" w:rsidRDefault="00412CB4" w:rsidP="00412CB4">
            <w:pPr>
              <w:jc w:val="center"/>
              <w:rPr>
                <w:rFonts w:ascii="Times New Roman" w:hAnsi="Times New Roman"/>
              </w:rPr>
            </w:pPr>
            <w:r w:rsidRPr="00E734DA">
              <w:rPr>
                <w:rFonts w:ascii="Times New Roman" w:hAnsi="Times New Roman"/>
              </w:rPr>
              <w:t>нет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480 178,0</w:t>
            </w:r>
          </w:p>
        </w:tc>
      </w:tr>
    </w:tbl>
    <w:p w:rsidR="00412CB4" w:rsidRDefault="00412CB4"/>
    <w:tbl>
      <w:tblPr>
        <w:tblStyle w:val="a3"/>
        <w:tblW w:w="0" w:type="auto"/>
        <w:tblInd w:w="142" w:type="dxa"/>
        <w:tblLook w:val="04A0"/>
      </w:tblPr>
      <w:tblGrid>
        <w:gridCol w:w="540"/>
        <w:gridCol w:w="2479"/>
        <w:gridCol w:w="1573"/>
        <w:gridCol w:w="1079"/>
        <w:gridCol w:w="1676"/>
        <w:gridCol w:w="1083"/>
        <w:gridCol w:w="1727"/>
        <w:gridCol w:w="1668"/>
        <w:gridCol w:w="2159"/>
        <w:gridCol w:w="2360"/>
      </w:tblGrid>
      <w:tr w:rsidR="00412CB4" w:rsidTr="00412CB4">
        <w:trPr>
          <w:trHeight w:val="3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7E3722" w:rsidRDefault="00412CB4" w:rsidP="000A4A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7E3722" w:rsidRDefault="00412CB4" w:rsidP="000A4A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7E3722" w:rsidRDefault="00412CB4" w:rsidP="000A4A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7E3722" w:rsidRDefault="00412CB4" w:rsidP="000A4A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7E3722" w:rsidRDefault="00412CB4" w:rsidP="000A4A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7E3722" w:rsidRDefault="00412CB4" w:rsidP="000A4A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7E3722" w:rsidRDefault="00412CB4" w:rsidP="000A4A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7E3722" w:rsidRDefault="00412CB4" w:rsidP="000A4A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7E3722" w:rsidRDefault="00412CB4" w:rsidP="000A4A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7E3722" w:rsidRDefault="00412CB4" w:rsidP="000A4A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412CB4" w:rsidTr="00412CB4">
        <w:trPr>
          <w:trHeight w:val="3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Бахталов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Юрий Владимирович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заместитель руководителя Государственной инспекции труда – заместитель главного государственного инспектора труда в Оренбургской области (по охране труда)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53,0 кв.м.</w:t>
            </w:r>
          </w:p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CB4" w:rsidRPr="008071A8" w:rsidRDefault="00412CB4" w:rsidP="00412CB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412CB4" w:rsidRPr="009C531A" w:rsidRDefault="00412CB4" w:rsidP="00412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DAEWOO</w:t>
            </w:r>
            <w:r w:rsidRPr="009C531A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val="en-US"/>
              </w:rPr>
              <w:t>NEXIA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CB4" w:rsidRPr="009C531A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531A">
              <w:rPr>
                <w:rFonts w:ascii="Times New Roman" w:hAnsi="Times New Roman"/>
                <w:color w:val="000000"/>
                <w:sz w:val="20"/>
                <w:szCs w:val="20"/>
              </w:rPr>
              <w:t>476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9C531A">
              <w:rPr>
                <w:rFonts w:ascii="Times New Roman" w:hAnsi="Times New Roman"/>
                <w:color w:val="000000"/>
                <w:sz w:val="20"/>
                <w:szCs w:val="20"/>
              </w:rPr>
              <w:t>499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9C53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45</w:t>
            </w:r>
          </w:p>
        </w:tc>
      </w:tr>
      <w:tr w:rsidR="00412CB4" w:rsidTr="00412CB4">
        <w:trPr>
          <w:trHeight w:val="321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Супруга</w:t>
            </w:r>
          </w:p>
          <w:p w:rsidR="00412CB4" w:rsidRPr="00C557B4" w:rsidRDefault="00412CB4" w:rsidP="00412CB4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53,0 кв.м.</w:t>
            </w:r>
          </w:p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</w:t>
            </w:r>
            <w:proofErr w:type="gramEnd"/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CB4" w:rsidRDefault="00412CB4" w:rsidP="00412CB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18,0 кв.м., Россия  (индивидуальная, собственность)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CB4" w:rsidRPr="007D2EB5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CB4" w:rsidRPr="00C557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278 158, 23</w:t>
            </w:r>
          </w:p>
        </w:tc>
      </w:tr>
      <w:tr w:rsidR="00412CB4" w:rsidTr="00412CB4">
        <w:trPr>
          <w:trHeight w:val="3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7E3722" w:rsidRDefault="00412CB4" w:rsidP="00412C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53,0 кв.м.</w:t>
            </w:r>
          </w:p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</w:t>
            </w:r>
            <w:proofErr w:type="gramEnd"/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Default="00412CB4" w:rsidP="00412CB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Default="00412CB4" w:rsidP="00412C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173345" w:rsidRPr="003A1524" w:rsidRDefault="00173345" w:rsidP="0017334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z w:val="24"/>
          <w:szCs w:val="24"/>
        </w:rPr>
      </w:pPr>
      <w:r w:rsidRPr="003A1524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A02164" w:rsidRDefault="00A02164"/>
    <w:sectPr w:rsidR="00A02164" w:rsidSect="0017334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3345"/>
    <w:rsid w:val="00173345"/>
    <w:rsid w:val="00380B8C"/>
    <w:rsid w:val="00412CB4"/>
    <w:rsid w:val="00A0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96CF1-3005-419C-A2E3-80C63C7F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Курьякова Е.В.</dc:creator>
  <cp:keywords/>
  <dc:description/>
  <cp:lastModifiedBy>Курьякова Е.В.</cp:lastModifiedBy>
  <cp:revision>3</cp:revision>
  <dcterms:created xsi:type="dcterms:W3CDTF">2013-03-28T10:06:00Z</dcterms:created>
  <dcterms:modified xsi:type="dcterms:W3CDTF">2013-03-28T10:21:00Z</dcterms:modified>
</cp:coreProperties>
</file>