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за период с 1 января 2014 г. по 31 декабря 2014</w:t>
      </w:r>
      <w:r w:rsidR="00854607" w:rsidRPr="00FD01A0">
        <w:rPr>
          <w:rFonts w:ascii="Calibri" w:hAnsi="Calibri" w:cs="Calibri"/>
          <w:b/>
          <w:sz w:val="28"/>
          <w:szCs w:val="28"/>
        </w:rPr>
        <w:t xml:space="preserve"> г.</w:t>
      </w:r>
    </w:p>
    <w:p w:rsidR="00854607" w:rsidRDefault="00854607">
      <w:pPr>
        <w:widowControl w:val="0"/>
        <w:autoSpaceDE w:val="0"/>
        <w:autoSpaceDN w:val="0"/>
        <w:adjustRightInd w:val="0"/>
        <w:spacing w:after="0" w:line="240" w:lineRule="auto"/>
        <w:jc w:val="both"/>
        <w:outlineLvl w:val="0"/>
        <w:rPr>
          <w:rFonts w:ascii="Calibri" w:hAnsi="Calibri" w:cs="Calibri"/>
        </w:rPr>
      </w:pPr>
    </w:p>
    <w:tbl>
      <w:tblPr>
        <w:tblW w:w="16018" w:type="dxa"/>
        <w:tblCellSpacing w:w="5" w:type="nil"/>
        <w:tblInd w:w="-634" w:type="dxa"/>
        <w:tblLayout w:type="fixed"/>
        <w:tblCellMar>
          <w:left w:w="75" w:type="dxa"/>
          <w:right w:w="75" w:type="dxa"/>
        </w:tblCellMar>
        <w:tblLook w:val="0000"/>
      </w:tblPr>
      <w:tblGrid>
        <w:gridCol w:w="425"/>
        <w:gridCol w:w="1702"/>
        <w:gridCol w:w="1559"/>
        <w:gridCol w:w="1276"/>
        <w:gridCol w:w="1276"/>
        <w:gridCol w:w="1219"/>
        <w:gridCol w:w="1616"/>
        <w:gridCol w:w="1129"/>
        <w:gridCol w:w="1139"/>
        <w:gridCol w:w="984"/>
        <w:gridCol w:w="1062"/>
        <w:gridCol w:w="1356"/>
        <w:gridCol w:w="1275"/>
      </w:tblGrid>
      <w:tr w:rsidR="00854607" w:rsidTr="00254F0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spellStart"/>
            <w:proofErr w:type="gramStart"/>
            <w:r>
              <w:rPr>
                <w:rFonts w:ascii="Calibri" w:hAnsi="Calibri" w:cs="Calibri"/>
              </w:rPr>
              <w:t>п</w:t>
            </w:r>
            <w:proofErr w:type="spellEnd"/>
            <w:proofErr w:type="gramEnd"/>
            <w:r>
              <w:rPr>
                <w:rFonts w:ascii="Calibri" w:hAnsi="Calibri" w:cs="Calibri"/>
              </w:rPr>
              <w:t>/</w:t>
            </w:r>
            <w:proofErr w:type="spellStart"/>
            <w:r>
              <w:rPr>
                <w:rFonts w:ascii="Calibri" w:hAnsi="Calibri" w:cs="Calibri"/>
              </w:rPr>
              <w:t>п</w:t>
            </w:r>
            <w:proofErr w:type="spellEnd"/>
          </w:p>
        </w:tc>
        <w:tc>
          <w:tcPr>
            <w:tcW w:w="170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06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r:id="rId5"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r:id="rId6"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854607" w:rsidTr="00254F0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61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06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r>
      <w:tr w:rsidR="006F011E"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6F011E" w:rsidRPr="00565F3A" w:rsidRDefault="006F011E">
            <w:pPr>
              <w:widowControl w:val="0"/>
              <w:autoSpaceDE w:val="0"/>
              <w:autoSpaceDN w:val="0"/>
              <w:adjustRightInd w:val="0"/>
              <w:spacing w:after="0" w:line="240" w:lineRule="auto"/>
              <w:rPr>
                <w:rFonts w:ascii="Calibri" w:hAnsi="Calibri" w:cs="Calibri"/>
              </w:rPr>
            </w:pPr>
            <w:r w:rsidRPr="00565F3A">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6F011E" w:rsidRPr="00565F3A" w:rsidRDefault="00565F3A" w:rsidP="00FD01A0">
            <w:pPr>
              <w:jc w:val="center"/>
            </w:pPr>
            <w:r w:rsidRPr="00565F3A">
              <w:t>Юрченко С.В.</w:t>
            </w:r>
          </w:p>
        </w:tc>
        <w:tc>
          <w:tcPr>
            <w:tcW w:w="1559" w:type="dxa"/>
            <w:tcBorders>
              <w:top w:val="single" w:sz="4" w:space="0" w:color="auto"/>
              <w:left w:val="single" w:sz="4" w:space="0" w:color="auto"/>
              <w:bottom w:val="single" w:sz="4" w:space="0" w:color="auto"/>
              <w:right w:val="single" w:sz="4" w:space="0" w:color="auto"/>
            </w:tcBorders>
          </w:tcPr>
          <w:p w:rsidR="006F011E" w:rsidRPr="00565F3A" w:rsidRDefault="00565F3A" w:rsidP="001450B7">
            <w:pPr>
              <w:jc w:val="center"/>
            </w:pPr>
            <w:proofErr w:type="spellStart"/>
            <w:r w:rsidRPr="00565F3A">
              <w:t>Врио</w:t>
            </w:r>
            <w:proofErr w:type="spellEnd"/>
            <w:r w:rsidRPr="00565F3A">
              <w:t xml:space="preserve"> </w:t>
            </w:r>
            <w:r w:rsidR="006F011E" w:rsidRPr="00565F3A">
              <w:t>руководител</w:t>
            </w:r>
            <w:r w:rsidRPr="00565F3A">
              <w:t>я</w:t>
            </w:r>
          </w:p>
        </w:tc>
        <w:tc>
          <w:tcPr>
            <w:tcW w:w="1276" w:type="dxa"/>
            <w:tcBorders>
              <w:top w:val="single" w:sz="4" w:space="0" w:color="auto"/>
              <w:left w:val="single" w:sz="4" w:space="0" w:color="auto"/>
              <w:bottom w:val="single" w:sz="4" w:space="0" w:color="auto"/>
              <w:right w:val="single" w:sz="4" w:space="0" w:color="auto"/>
            </w:tcBorders>
          </w:tcPr>
          <w:p w:rsidR="006F011E" w:rsidRPr="00565F3A" w:rsidRDefault="00565F3A" w:rsidP="006F011E">
            <w:pPr>
              <w:jc w:val="center"/>
              <w:rPr>
                <w:color w:val="0000FF"/>
              </w:rPr>
            </w:pPr>
            <w:r w:rsidRPr="00565F3A">
              <w:t>квартира</w:t>
            </w:r>
            <w:r w:rsidR="006F011E" w:rsidRPr="00565F3A">
              <w:rPr>
                <w:color w:val="0000FF"/>
              </w:rPr>
              <w:t xml:space="preserve"> </w:t>
            </w:r>
          </w:p>
        </w:tc>
        <w:tc>
          <w:tcPr>
            <w:tcW w:w="1276" w:type="dxa"/>
            <w:tcBorders>
              <w:top w:val="single" w:sz="4" w:space="0" w:color="auto"/>
              <w:left w:val="single" w:sz="4" w:space="0" w:color="auto"/>
              <w:bottom w:val="single" w:sz="4" w:space="0" w:color="auto"/>
              <w:right w:val="single" w:sz="4" w:space="0" w:color="auto"/>
            </w:tcBorders>
          </w:tcPr>
          <w:p w:rsidR="006F011E" w:rsidRPr="00565F3A" w:rsidRDefault="00565F3A" w:rsidP="001450B7">
            <w:pPr>
              <w:jc w:val="center"/>
            </w:pPr>
            <w:r w:rsidRPr="00565F3A">
              <w:t>Долевая</w:t>
            </w:r>
          </w:p>
          <w:p w:rsidR="00565F3A" w:rsidRPr="00565F3A" w:rsidRDefault="00565F3A" w:rsidP="001450B7">
            <w:pPr>
              <w:jc w:val="center"/>
            </w:pPr>
            <w:r w:rsidRPr="00565F3A">
              <w:t>1/2</w:t>
            </w:r>
          </w:p>
        </w:tc>
        <w:tc>
          <w:tcPr>
            <w:tcW w:w="2835" w:type="dxa"/>
            <w:gridSpan w:val="2"/>
            <w:tcBorders>
              <w:top w:val="single" w:sz="4" w:space="0" w:color="auto"/>
              <w:left w:val="single" w:sz="4" w:space="0" w:color="auto"/>
              <w:bottom w:val="single" w:sz="4" w:space="0" w:color="auto"/>
              <w:right w:val="single" w:sz="4" w:space="0" w:color="auto"/>
            </w:tcBorders>
          </w:tcPr>
          <w:p w:rsidR="00452B0F" w:rsidRPr="00565F3A" w:rsidRDefault="00565F3A" w:rsidP="00452B0F">
            <w:pPr>
              <w:jc w:val="center"/>
            </w:pPr>
            <w:r w:rsidRPr="00565F3A">
              <w:t>61.4</w:t>
            </w:r>
            <w:r w:rsidR="006F011E" w:rsidRPr="00565F3A">
              <w:t xml:space="preserve"> кв. м.</w:t>
            </w:r>
          </w:p>
          <w:p w:rsidR="006F011E" w:rsidRPr="00565F3A" w:rsidRDefault="00452B0F" w:rsidP="00452B0F">
            <w:pPr>
              <w:jc w:val="center"/>
            </w:pPr>
            <w:r w:rsidRPr="00565F3A">
              <w:t xml:space="preserve"> </w:t>
            </w:r>
            <w:r w:rsidR="006F011E" w:rsidRPr="00565F3A">
              <w:t>Росси</w:t>
            </w:r>
            <w:r w:rsidRPr="00565F3A">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rPr>
                <w:color w:val="0000FF"/>
              </w:rPr>
            </w:pPr>
            <w:r w:rsidRPr="00565F3A">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6F011E" w:rsidRPr="00565F3A" w:rsidRDefault="00565F3A" w:rsidP="001450B7">
            <w:pPr>
              <w:jc w:val="center"/>
            </w:pPr>
            <w:r w:rsidRPr="00565F3A">
              <w:t>511649,13</w:t>
            </w:r>
          </w:p>
          <w:p w:rsidR="00565F3A" w:rsidRPr="00565F3A" w:rsidRDefault="00565F3A" w:rsidP="001450B7">
            <w:pPr>
              <w:jc w:val="center"/>
            </w:pPr>
          </w:p>
        </w:tc>
        <w:tc>
          <w:tcPr>
            <w:tcW w:w="1275" w:type="dxa"/>
            <w:tcBorders>
              <w:top w:val="single" w:sz="4" w:space="0" w:color="auto"/>
              <w:left w:val="single" w:sz="4" w:space="0" w:color="auto"/>
              <w:bottom w:val="single" w:sz="4" w:space="0" w:color="auto"/>
              <w:right w:val="single" w:sz="4" w:space="0" w:color="auto"/>
            </w:tcBorders>
          </w:tcPr>
          <w:p w:rsidR="006F011E" w:rsidRPr="00565F3A" w:rsidRDefault="00F07162" w:rsidP="003436AA">
            <w:pPr>
              <w:widowControl w:val="0"/>
              <w:autoSpaceDE w:val="0"/>
              <w:autoSpaceDN w:val="0"/>
              <w:adjustRightInd w:val="0"/>
              <w:spacing w:after="0" w:line="240" w:lineRule="auto"/>
              <w:jc w:val="center"/>
              <w:rPr>
                <w:rFonts w:ascii="Calibri" w:hAnsi="Calibri" w:cs="Calibri"/>
              </w:rPr>
            </w:pPr>
            <w:r w:rsidRPr="00565F3A">
              <w:t>__</w:t>
            </w:r>
          </w:p>
        </w:tc>
      </w:tr>
      <w:tr w:rsidR="00565F3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565F3A" w:rsidRPr="00565F3A" w:rsidRDefault="00565F3A">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565F3A" w:rsidRPr="00565F3A" w:rsidRDefault="00565F3A" w:rsidP="00FD01A0">
            <w:pPr>
              <w:jc w:val="center"/>
            </w:pPr>
            <w:r w:rsidRPr="00565F3A">
              <w:t>супруг</w:t>
            </w:r>
          </w:p>
        </w:tc>
        <w:tc>
          <w:tcPr>
            <w:tcW w:w="1559"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6F011E">
            <w:pPr>
              <w:jc w:val="center"/>
            </w:pPr>
            <w:r w:rsidRPr="00565F3A">
              <w:t>квартира</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Долевая 1/2</w:t>
            </w:r>
          </w:p>
        </w:tc>
        <w:tc>
          <w:tcPr>
            <w:tcW w:w="2835" w:type="dxa"/>
            <w:gridSpan w:val="2"/>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61.4 кв. м.</w:t>
            </w:r>
          </w:p>
          <w:p w:rsidR="00565F3A" w:rsidRPr="00565F3A" w:rsidRDefault="00565F3A" w:rsidP="00565F3A">
            <w:pPr>
              <w:jc w:val="center"/>
            </w:pPr>
            <w:r w:rsidRPr="00565F3A">
              <w:t xml:space="preserve"> 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565F3A" w:rsidRPr="00565F3A" w:rsidRDefault="00565F3A">
            <w:r w:rsidRPr="00565F3A">
              <w:t>__</w:t>
            </w:r>
          </w:p>
        </w:tc>
        <w:tc>
          <w:tcPr>
            <w:tcW w:w="1139" w:type="dxa"/>
            <w:tcBorders>
              <w:top w:val="single" w:sz="4" w:space="0" w:color="auto"/>
              <w:left w:val="single" w:sz="4" w:space="0" w:color="auto"/>
              <w:bottom w:val="single" w:sz="4" w:space="0" w:color="auto"/>
              <w:right w:val="single" w:sz="4" w:space="0" w:color="auto"/>
            </w:tcBorders>
          </w:tcPr>
          <w:p w:rsidR="00565F3A" w:rsidRPr="00565F3A" w:rsidRDefault="00565F3A">
            <w:r w:rsidRPr="00565F3A">
              <w:t>__</w:t>
            </w:r>
          </w:p>
        </w:tc>
        <w:tc>
          <w:tcPr>
            <w:tcW w:w="984" w:type="dxa"/>
            <w:tcBorders>
              <w:top w:val="single" w:sz="4" w:space="0" w:color="auto"/>
              <w:left w:val="single" w:sz="4" w:space="0" w:color="auto"/>
              <w:bottom w:val="single" w:sz="4" w:space="0" w:color="auto"/>
              <w:right w:val="single" w:sz="4" w:space="0" w:color="auto"/>
            </w:tcBorders>
          </w:tcPr>
          <w:p w:rsidR="00565F3A" w:rsidRPr="00565F3A" w:rsidRDefault="00565F3A">
            <w:r w:rsidRPr="00565F3A">
              <w:t>__</w:t>
            </w:r>
          </w:p>
        </w:tc>
        <w:tc>
          <w:tcPr>
            <w:tcW w:w="1062"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 xml:space="preserve">Автомобиль ВАЗ 21053 – </w:t>
            </w:r>
            <w:proofErr w:type="gramStart"/>
            <w:r w:rsidRPr="00565F3A">
              <w:t>индивидуальная</w:t>
            </w:r>
            <w:proofErr w:type="gramEnd"/>
            <w:r w:rsidRPr="00565F3A">
              <w:t>;</w:t>
            </w:r>
          </w:p>
          <w:p w:rsidR="00565F3A" w:rsidRPr="00565F3A" w:rsidRDefault="00565F3A" w:rsidP="001450B7">
            <w:pPr>
              <w:jc w:val="center"/>
            </w:pPr>
            <w:r w:rsidRPr="00565F3A">
              <w:t xml:space="preserve">ПВХ лодка </w:t>
            </w:r>
            <w:r w:rsidRPr="00565F3A">
              <w:rPr>
                <w:lang w:val="en-US"/>
              </w:rPr>
              <w:t xml:space="preserve">NORDIC </w:t>
            </w:r>
            <w:r w:rsidRPr="00565F3A">
              <w:t>«330»-индивидуальная</w:t>
            </w:r>
          </w:p>
        </w:tc>
        <w:tc>
          <w:tcPr>
            <w:tcW w:w="1356"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594999,12</w:t>
            </w:r>
          </w:p>
        </w:tc>
        <w:tc>
          <w:tcPr>
            <w:tcW w:w="1275" w:type="dxa"/>
            <w:tcBorders>
              <w:top w:val="single" w:sz="4" w:space="0" w:color="auto"/>
              <w:left w:val="single" w:sz="4" w:space="0" w:color="auto"/>
              <w:bottom w:val="single" w:sz="4" w:space="0" w:color="auto"/>
              <w:right w:val="single" w:sz="4" w:space="0" w:color="auto"/>
            </w:tcBorders>
          </w:tcPr>
          <w:p w:rsidR="00565F3A" w:rsidRPr="00565F3A" w:rsidRDefault="00565F3A" w:rsidP="003436AA">
            <w:pPr>
              <w:widowControl w:val="0"/>
              <w:autoSpaceDE w:val="0"/>
              <w:autoSpaceDN w:val="0"/>
              <w:adjustRightInd w:val="0"/>
              <w:spacing w:after="0" w:line="240" w:lineRule="auto"/>
              <w:jc w:val="center"/>
            </w:pPr>
            <w:r w:rsidRPr="00565F3A">
              <w:t>__</w:t>
            </w:r>
          </w:p>
        </w:tc>
      </w:tr>
      <w:tr w:rsidR="00565F3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565F3A" w:rsidRPr="00565F3A" w:rsidRDefault="00565F3A">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565F3A" w:rsidRPr="00565F3A" w:rsidRDefault="00565F3A" w:rsidP="00FD01A0">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2835" w:type="dxa"/>
            <w:gridSpan w:val="2"/>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129"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квартира</w:t>
            </w:r>
          </w:p>
        </w:tc>
        <w:tc>
          <w:tcPr>
            <w:tcW w:w="1139"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 xml:space="preserve">61.4 кв. </w:t>
            </w:r>
            <w:proofErr w:type="spellStart"/>
            <w:proofErr w:type="gramStart"/>
            <w:r w:rsidRPr="00565F3A">
              <w:t>м-общая</w:t>
            </w:r>
            <w:proofErr w:type="spellEnd"/>
            <w:proofErr w:type="gramEnd"/>
          </w:p>
        </w:tc>
        <w:tc>
          <w:tcPr>
            <w:tcW w:w="984"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rPr>
                <w:color w:val="0000FF"/>
              </w:rPr>
            </w:pPr>
            <w:r w:rsidRPr="00565F3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5"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r>
      <w:tr w:rsidR="00254F09" w:rsidTr="00F07162">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02"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Братышева А.Ю.</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 xml:space="preserve">начальник отдела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t xml:space="preserve">квартира </w:t>
            </w:r>
          </w:p>
          <w:p w:rsidR="00254F09" w:rsidRDefault="00254F09" w:rsidP="00381A8C">
            <w:pPr>
              <w:spacing w:line="240" w:lineRule="auto"/>
              <w:jc w:val="center"/>
            </w:pPr>
          </w:p>
          <w:p w:rsidR="00254F09" w:rsidRDefault="00254F09" w:rsidP="00381A8C">
            <w:pPr>
              <w:spacing w:line="240" w:lineRule="auto"/>
              <w:jc w:val="center"/>
            </w:pPr>
            <w:r>
              <w:t>квартира</w:t>
            </w:r>
          </w:p>
          <w:p w:rsidR="00254F09" w:rsidRDefault="00254F09" w:rsidP="00381A8C">
            <w:pPr>
              <w:spacing w:line="240" w:lineRule="auto"/>
              <w:jc w:val="center"/>
            </w:pPr>
            <w:r>
              <w:t>земельный участок</w:t>
            </w:r>
          </w:p>
          <w:p w:rsidR="00381A8C" w:rsidRDefault="00381A8C" w:rsidP="00381A8C">
            <w:pPr>
              <w:spacing w:line="240" w:lineRule="auto"/>
              <w:jc w:val="center"/>
            </w:pPr>
            <w:r>
              <w:t>земельный участок</w:t>
            </w:r>
          </w:p>
          <w:p w:rsidR="00254F09" w:rsidRDefault="00254F09" w:rsidP="00381A8C">
            <w:pPr>
              <w:spacing w:line="240" w:lineRule="auto"/>
              <w:jc w:val="center"/>
            </w:pPr>
            <w:r>
              <w:t>Жилой дом</w:t>
            </w:r>
          </w:p>
          <w:p w:rsidR="00254F09" w:rsidRPr="00A44574" w:rsidRDefault="00254F09" w:rsidP="00381A8C">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rsidRPr="001D5791">
              <w:t>индивидуальная</w:t>
            </w:r>
          </w:p>
          <w:p w:rsidR="00254F09" w:rsidRDefault="00254F09" w:rsidP="00381A8C">
            <w:pPr>
              <w:spacing w:line="240" w:lineRule="auto"/>
              <w:jc w:val="center"/>
            </w:pPr>
            <w:r w:rsidRPr="001D5791">
              <w:t>индивидуа</w:t>
            </w:r>
            <w:r>
              <w:t xml:space="preserve">льная </w:t>
            </w:r>
          </w:p>
          <w:p w:rsidR="00254F09" w:rsidRDefault="00254F09" w:rsidP="00381A8C">
            <w:pPr>
              <w:spacing w:line="240" w:lineRule="auto"/>
              <w:jc w:val="center"/>
            </w:pPr>
            <w:r>
              <w:t>долевая 1/6</w:t>
            </w:r>
          </w:p>
          <w:p w:rsidR="00381A8C" w:rsidRDefault="00381A8C" w:rsidP="00381A8C">
            <w:pPr>
              <w:spacing w:after="0" w:line="240" w:lineRule="auto"/>
              <w:jc w:val="center"/>
            </w:pPr>
            <w:r>
              <w:t>долевая</w:t>
            </w:r>
          </w:p>
          <w:p w:rsidR="00381A8C" w:rsidRDefault="00381A8C" w:rsidP="00381A8C">
            <w:pPr>
              <w:spacing w:after="0" w:line="240" w:lineRule="auto"/>
              <w:jc w:val="center"/>
            </w:pPr>
            <w:r>
              <w:t>1/3</w:t>
            </w:r>
          </w:p>
          <w:p w:rsidR="00254F09" w:rsidRPr="001D5791" w:rsidRDefault="00254F09" w:rsidP="00381A8C">
            <w:pPr>
              <w:spacing w:after="0" w:line="240" w:lineRule="auto"/>
              <w:jc w:val="center"/>
            </w:pPr>
            <w:r>
              <w:t>долевая 1/6</w:t>
            </w:r>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t>59,9</w:t>
            </w:r>
            <w:r w:rsidRPr="00A44574">
              <w:t xml:space="preserve"> кв. м.</w:t>
            </w:r>
            <w:r>
              <w:t xml:space="preserve">                   </w:t>
            </w:r>
            <w:r w:rsidRPr="006E6FDA">
              <w:t>Росси</w:t>
            </w:r>
            <w:r>
              <w:t>йская Федерация</w:t>
            </w:r>
          </w:p>
          <w:p w:rsidR="00254F09" w:rsidRDefault="00254F09" w:rsidP="00381A8C">
            <w:pPr>
              <w:spacing w:line="240" w:lineRule="auto"/>
              <w:jc w:val="center"/>
            </w:pPr>
            <w:r>
              <w:t>39,3</w:t>
            </w:r>
            <w:r w:rsidRPr="00A44574">
              <w:t xml:space="preserve"> кв. м</w:t>
            </w:r>
            <w:r>
              <w:t xml:space="preserve">.                        </w:t>
            </w:r>
            <w:r w:rsidRPr="006E6FDA">
              <w:t>Росси</w:t>
            </w:r>
            <w:r>
              <w:t>йская Федерация</w:t>
            </w:r>
          </w:p>
          <w:p w:rsidR="00254F09" w:rsidRDefault="00381A8C" w:rsidP="00381A8C">
            <w:pPr>
              <w:spacing w:line="240" w:lineRule="auto"/>
              <w:jc w:val="center"/>
            </w:pPr>
            <w:r>
              <w:t>2152</w:t>
            </w:r>
            <w:r w:rsidR="00254F09" w:rsidRPr="00A44574">
              <w:t xml:space="preserve"> кв. м</w:t>
            </w:r>
            <w:r w:rsidR="00254F09">
              <w:t xml:space="preserve">.                     </w:t>
            </w:r>
            <w:r w:rsidR="00254F09" w:rsidRPr="006E6FDA">
              <w:t>Росси</w:t>
            </w:r>
            <w:r w:rsidR="00254F09">
              <w:t>йская Федерация</w:t>
            </w:r>
          </w:p>
          <w:p w:rsidR="00381A8C" w:rsidRDefault="00381A8C" w:rsidP="00A0538A">
            <w:pPr>
              <w:spacing w:after="0" w:line="240" w:lineRule="auto"/>
              <w:jc w:val="center"/>
            </w:pPr>
            <w:r>
              <w:t>1000 кв</w:t>
            </w:r>
            <w:proofErr w:type="gramStart"/>
            <w:r>
              <w:t>.м</w:t>
            </w:r>
            <w:proofErr w:type="gramEnd"/>
          </w:p>
          <w:p w:rsidR="00A0538A" w:rsidRDefault="00A0538A" w:rsidP="00A0538A">
            <w:pPr>
              <w:spacing w:after="0" w:line="240" w:lineRule="auto"/>
              <w:jc w:val="center"/>
            </w:pPr>
            <w:r w:rsidRPr="006E6FDA">
              <w:t>Росси</w:t>
            </w:r>
            <w:r>
              <w:t>йская Федерация</w:t>
            </w:r>
          </w:p>
          <w:p w:rsidR="00254F09" w:rsidRPr="00A44574" w:rsidRDefault="00254F09" w:rsidP="00381A8C">
            <w:pPr>
              <w:spacing w:line="240" w:lineRule="auto"/>
              <w:jc w:val="center"/>
            </w:pPr>
            <w:r>
              <w:t>80</w:t>
            </w:r>
            <w:r w:rsidRPr="00A44574">
              <w:t xml:space="preserve"> кв. м</w:t>
            </w:r>
            <w:r>
              <w:t xml:space="preserve">.                        </w:t>
            </w: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381A8C">
            <w:pPr>
              <w:spacing w:line="240" w:lineRule="auto"/>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Pr="00A44574" w:rsidRDefault="00254F09" w:rsidP="00381A8C">
            <w:pPr>
              <w:spacing w:line="240" w:lineRule="auto"/>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A0538A" w:rsidP="00381A8C">
            <w:pPr>
              <w:spacing w:line="240" w:lineRule="auto"/>
              <w:jc w:val="center"/>
            </w:pPr>
            <w:r>
              <w:t>434952,96</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81A8C">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F07162" w:rsidRDefault="00F07162" w:rsidP="001450B7">
            <w:pPr>
              <w:jc w:val="center"/>
            </w:pPr>
          </w:p>
          <w:p w:rsidR="00F07162" w:rsidRDefault="00F07162" w:rsidP="001450B7">
            <w:pPr>
              <w:jc w:val="center"/>
            </w:pPr>
          </w:p>
          <w:p w:rsidR="00F07162" w:rsidRDefault="00F07162" w:rsidP="001450B7">
            <w:pPr>
              <w:jc w:val="center"/>
            </w:pP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59,9 кв.м. – общая</w:t>
            </w:r>
          </w:p>
          <w:p w:rsidR="00254F09" w:rsidRDefault="00254F09"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pPr>
            <w:r w:rsidRPr="006E6FDA">
              <w:t>Росси</w:t>
            </w:r>
            <w:r>
              <w:t>йская Федерация</w:t>
            </w: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062" w:type="dxa"/>
            <w:tcBorders>
              <w:top w:val="single" w:sz="4" w:space="0" w:color="auto"/>
              <w:left w:val="single" w:sz="4" w:space="0" w:color="auto"/>
              <w:bottom w:val="single" w:sz="4" w:space="0" w:color="auto"/>
              <w:right w:val="single" w:sz="4" w:space="0" w:color="auto"/>
            </w:tcBorders>
          </w:tcPr>
          <w:p w:rsidR="00254F09" w:rsidRDefault="00254F09" w:rsidP="00A0538A">
            <w:pPr>
              <w:spacing w:after="0" w:line="240" w:lineRule="auto"/>
              <w:jc w:val="center"/>
              <w:rPr>
                <w:rFonts w:ascii="Calibri" w:hAnsi="Calibri" w:cs="Calibri"/>
              </w:rPr>
            </w:pPr>
            <w:r>
              <w:rPr>
                <w:rFonts w:ascii="Calibri" w:hAnsi="Calibri" w:cs="Calibri"/>
              </w:rPr>
              <w:t xml:space="preserve">Автомобиль </w:t>
            </w:r>
            <w:r w:rsidR="00A0538A">
              <w:rPr>
                <w:rFonts w:ascii="Calibri" w:hAnsi="Calibri" w:cs="Calibri"/>
                <w:lang w:val="en-US"/>
              </w:rPr>
              <w:t>Toyota</w:t>
            </w:r>
            <w:r w:rsidR="00A0538A" w:rsidRPr="00A0538A">
              <w:rPr>
                <w:rFonts w:ascii="Calibri" w:hAnsi="Calibri" w:cs="Calibri"/>
              </w:rPr>
              <w:t xml:space="preserve"> </w:t>
            </w:r>
            <w:r w:rsidR="00A0538A">
              <w:rPr>
                <w:rFonts w:ascii="Calibri" w:hAnsi="Calibri" w:cs="Calibri"/>
                <w:lang w:val="en-US"/>
              </w:rPr>
              <w:t>Camry</w:t>
            </w:r>
            <w:r w:rsidR="00A0538A">
              <w:rPr>
                <w:rFonts w:ascii="Calibri" w:hAnsi="Calibri" w:cs="Calibri"/>
              </w:rPr>
              <w:t>,</w:t>
            </w:r>
            <w:r>
              <w:rPr>
                <w:rFonts w:ascii="Calibri" w:hAnsi="Calibri" w:cs="Calibri"/>
              </w:rPr>
              <w:t xml:space="preserve"> мотоцикл «Восход-Сова»</w:t>
            </w:r>
          </w:p>
          <w:p w:rsidR="003B6103" w:rsidRDefault="003B6103" w:rsidP="001450B7">
            <w:pPr>
              <w:jc w:val="center"/>
            </w:pPr>
            <w:r>
              <w:rPr>
                <w:rFonts w:ascii="Calibri" w:hAnsi="Calibri" w:cs="Calibri"/>
              </w:rPr>
              <w:t>индивидуальная</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A0538A" w:rsidP="001450B7">
            <w:pPr>
              <w:jc w:val="center"/>
            </w:pPr>
            <w:r>
              <w:t>507361,6</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436AA">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квартира</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59,9 кв.м. – общая</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A0538A">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CA04E8">
            <w:pPr>
              <w:jc w:val="center"/>
            </w:pPr>
            <w:r>
              <w:t>квартира</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A0538A" w:rsidP="00CA04E8">
            <w:pPr>
              <w:jc w:val="center"/>
            </w:pPr>
            <w:r>
              <w:t>59,9 кв.м. – общая</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CA04E8">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2835" w:type="dxa"/>
            <w:gridSpan w:val="2"/>
            <w:tcBorders>
              <w:top w:val="single" w:sz="4" w:space="0" w:color="auto"/>
              <w:left w:val="single" w:sz="4" w:space="0" w:color="auto"/>
              <w:bottom w:val="single" w:sz="4" w:space="0" w:color="auto"/>
              <w:right w:val="single" w:sz="4" w:space="0" w:color="auto"/>
            </w:tcBorders>
          </w:tcPr>
          <w:p w:rsidR="00A0538A" w:rsidRDefault="00A0538A" w:rsidP="0019757B">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062" w:type="dxa"/>
            <w:tcBorders>
              <w:top w:val="single" w:sz="4" w:space="0" w:color="auto"/>
              <w:left w:val="single" w:sz="4" w:space="0" w:color="auto"/>
              <w:bottom w:val="single" w:sz="4" w:space="0" w:color="auto"/>
              <w:right w:val="single" w:sz="4" w:space="0" w:color="auto"/>
            </w:tcBorders>
          </w:tcPr>
          <w:p w:rsidR="00A0538A" w:rsidRDefault="00A0538A" w:rsidP="00254F09">
            <w:pPr>
              <w:widowControl w:val="0"/>
              <w:autoSpaceDE w:val="0"/>
              <w:autoSpaceDN w:val="0"/>
              <w:adjustRightInd w:val="0"/>
              <w:spacing w:after="0" w:line="240" w:lineRule="auto"/>
              <w:jc w:val="center"/>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2835" w:type="dxa"/>
            <w:gridSpan w:val="2"/>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1139"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984"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1062"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c>
          <w:tcPr>
            <w:tcW w:w="2835" w:type="dxa"/>
            <w:gridSpan w:val="2"/>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129"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1139"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984"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p>
        </w:tc>
        <w:tc>
          <w:tcPr>
            <w:tcW w:w="1062" w:type="dxa"/>
            <w:tcBorders>
              <w:top w:val="single" w:sz="4" w:space="0" w:color="auto"/>
              <w:left w:val="single" w:sz="4" w:space="0" w:color="auto"/>
              <w:bottom w:val="single" w:sz="4" w:space="0" w:color="auto"/>
              <w:right w:val="single" w:sz="4" w:space="0" w:color="auto"/>
            </w:tcBorders>
          </w:tcPr>
          <w:p w:rsidR="00A0538A" w:rsidRDefault="00A0538A" w:rsidP="00254F09">
            <w:pPr>
              <w:widowControl w:val="0"/>
              <w:autoSpaceDE w:val="0"/>
              <w:autoSpaceDN w:val="0"/>
              <w:adjustRightInd w:val="0"/>
              <w:spacing w:after="0" w:line="240" w:lineRule="auto"/>
              <w:jc w:val="center"/>
              <w:rPr>
                <w:rFonts w:ascii="Calibri" w:hAnsi="Calibri" w:cs="Calibri"/>
              </w:rPr>
            </w:pPr>
          </w:p>
        </w:tc>
        <w:tc>
          <w:tcPr>
            <w:tcW w:w="1356" w:type="dxa"/>
            <w:tcBorders>
              <w:top w:val="single" w:sz="4" w:space="0" w:color="auto"/>
              <w:left w:val="single" w:sz="4" w:space="0" w:color="auto"/>
              <w:bottom w:val="single" w:sz="4" w:space="0" w:color="auto"/>
              <w:right w:val="single" w:sz="4" w:space="0" w:color="auto"/>
            </w:tcBorders>
          </w:tcPr>
          <w:p w:rsidR="00A0538A" w:rsidRDefault="00A0538A" w:rsidP="00254F09">
            <w:pPr>
              <w:widowControl w:val="0"/>
              <w:autoSpaceDE w:val="0"/>
              <w:autoSpaceDN w:val="0"/>
              <w:adjustRightInd w:val="0"/>
              <w:spacing w:after="0" w:line="240" w:lineRule="auto"/>
              <w:jc w:val="center"/>
              <w:rPr>
                <w:rFonts w:ascii="Calibri" w:hAnsi="Calibri" w:cs="Calibri"/>
              </w:rPr>
            </w:pP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p>
        </w:tc>
      </w:tr>
    </w:tbl>
    <w:p w:rsidR="00854607" w:rsidRDefault="00FF4F58"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r>
        <w:proofErr w:type="gramStart"/>
        <w:r w:rsidR="00854607">
          <w:rPr>
            <w:rFonts w:ascii="Calibri" w:hAnsi="Calibri" w:cs="Calibri"/>
            <w:i/>
            <w:iCs/>
            <w:color w:val="0000FF"/>
          </w:rPr>
          <w:t>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w:t>
        </w:r>
        <w:proofErr w:type="gramEnd"/>
        <w:r w:rsidR="00854607">
          <w:rPr>
            <w:rFonts w:ascii="Calibri" w:hAnsi="Calibri" w:cs="Calibri"/>
            <w:i/>
            <w:iCs/>
            <w:color w:val="0000FF"/>
          </w:rPr>
          <w:t xml:space="preserve">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В</w:t>
      </w:r>
      <w:proofErr w:type="gramEnd"/>
      <w:r>
        <w:rPr>
          <w:rFonts w:ascii="Calibri" w:hAnsi="Calibri" w:cs="Calibri"/>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9F2"/>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A55"/>
    <w:rsid w:val="00495B9B"/>
    <w:rsid w:val="0049611D"/>
    <w:rsid w:val="004962D2"/>
    <w:rsid w:val="004969BA"/>
    <w:rsid w:val="00496E07"/>
    <w:rsid w:val="00497E66"/>
    <w:rsid w:val="004A006A"/>
    <w:rsid w:val="004A0293"/>
    <w:rsid w:val="004A03D2"/>
    <w:rsid w:val="004A09F3"/>
    <w:rsid w:val="004A0EA4"/>
    <w:rsid w:val="004A23F9"/>
    <w:rsid w:val="004A241A"/>
    <w:rsid w:val="004A2B88"/>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ED5C1-C0C1-4480-960C-B74F3AFF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528</Words>
  <Characters>3012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7</cp:revision>
  <dcterms:created xsi:type="dcterms:W3CDTF">2015-04-23T07:54:00Z</dcterms:created>
  <dcterms:modified xsi:type="dcterms:W3CDTF">2015-04-28T11:02:00Z</dcterms:modified>
</cp:coreProperties>
</file>