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BA" w:rsidRPr="00067FEC" w:rsidRDefault="00084FBA" w:rsidP="00084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7FEC">
        <w:rPr>
          <w:rFonts w:ascii="Times New Roman" w:hAnsi="Times New Roman"/>
          <w:bCs/>
          <w:sz w:val="28"/>
          <w:szCs w:val="28"/>
        </w:rPr>
        <w:t>Сведения</w:t>
      </w:r>
    </w:p>
    <w:p w:rsidR="00084FBA" w:rsidRDefault="00084FBA" w:rsidP="00084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67FEC">
        <w:rPr>
          <w:rFonts w:ascii="Times New Roman" w:hAnsi="Times New Roman"/>
          <w:bCs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84FBA" w:rsidRPr="000012D4" w:rsidRDefault="00084FBA" w:rsidP="00084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7FEC">
        <w:rPr>
          <w:rFonts w:ascii="Times New Roman" w:hAnsi="Times New Roman"/>
          <w:bCs/>
          <w:sz w:val="28"/>
          <w:szCs w:val="28"/>
        </w:rPr>
        <w:t xml:space="preserve">за период с 1 января по 31 декабря </w:t>
      </w:r>
      <w:r>
        <w:rPr>
          <w:rFonts w:ascii="Times New Roman" w:hAnsi="Times New Roman"/>
          <w:bCs/>
          <w:sz w:val="28"/>
          <w:szCs w:val="28"/>
        </w:rPr>
        <w:t>2014</w:t>
      </w:r>
      <w:r w:rsidRPr="00067FEC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149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417"/>
        <w:gridCol w:w="1276"/>
        <w:gridCol w:w="851"/>
        <w:gridCol w:w="1134"/>
        <w:gridCol w:w="1417"/>
        <w:gridCol w:w="1276"/>
        <w:gridCol w:w="851"/>
        <w:gridCol w:w="1134"/>
        <w:gridCol w:w="2913"/>
      </w:tblGrid>
      <w:tr w:rsidR="00084FBA" w:rsidRPr="002D3D0E" w:rsidTr="000F52E4">
        <w:trPr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  <w:proofErr w:type="gramStart"/>
            <w:r w:rsidRPr="002D3D0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отчетный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D0E">
              <w:rPr>
                <w:rFonts w:ascii="Times New Roman" w:hAnsi="Times New Roman"/>
                <w:sz w:val="24"/>
                <w:szCs w:val="24"/>
              </w:rPr>
              <w:t>Перечень объектов недвижимого  имущества и транспортных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D3D0E">
              <w:rPr>
                <w:rFonts w:ascii="Times New Roman" w:hAnsi="Times New Roman"/>
                <w:sz w:val="24"/>
                <w:szCs w:val="24"/>
              </w:rPr>
              <w:t>редств, принадлежащих на праве собственности (источники   получения средств, за счет</w:t>
            </w:r>
            <w:proofErr w:type="gramEnd"/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D0E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2D3D0E">
              <w:rPr>
                <w:rFonts w:ascii="Times New Roman" w:hAnsi="Times New Roman"/>
                <w:sz w:val="24"/>
                <w:szCs w:val="24"/>
              </w:rPr>
              <w:t xml:space="preserve"> совершена сделка) </w:t>
            </w:r>
            <w:hyperlink w:anchor="Par37" w:history="1">
              <w:r w:rsidRPr="002D3D0E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недвижимого имущества,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находящегося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70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 xml:space="preserve">Сведения  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D3D0E">
              <w:rPr>
                <w:rFonts w:ascii="Times New Roman" w:hAnsi="Times New Roman"/>
                <w:sz w:val="24"/>
                <w:szCs w:val="24"/>
              </w:rPr>
              <w:t>сточниках   получениясредств, за   счет которых</w:t>
            </w:r>
            <w:r w:rsidR="00700DB7">
              <w:rPr>
                <w:rFonts w:ascii="Times New Roman" w:hAnsi="Times New Roman"/>
                <w:sz w:val="24"/>
                <w:szCs w:val="24"/>
              </w:rPr>
              <w:t xml:space="preserve"> совершена</w:t>
            </w:r>
            <w:r w:rsidRPr="002D3D0E">
              <w:rPr>
                <w:rFonts w:ascii="Times New Roman" w:hAnsi="Times New Roman"/>
                <w:sz w:val="24"/>
                <w:szCs w:val="24"/>
              </w:rPr>
              <w:t xml:space="preserve"> сделка поприобретению ценных бумаг,  акций (долейучастия, паев   в уставных(складочных)   капиталахорганизаций) </w:t>
            </w:r>
            <w:hyperlink w:anchor="Par37" w:history="1">
              <w:r w:rsidRPr="002D3D0E">
                <w:rPr>
                  <w:rFonts w:ascii="Times New Roman" w:hAnsi="Times New Roman"/>
                  <w:sz w:val="24"/>
                  <w:szCs w:val="24"/>
                </w:rPr>
                <w:t>*</w:t>
              </w:r>
            </w:hyperlink>
          </w:p>
        </w:tc>
      </w:tr>
      <w:tr w:rsidR="00084FBA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2D3D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2D3D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располо-</w:t>
            </w:r>
            <w:r w:rsidRPr="002D3D0E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Транс-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портные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(вид,  марка)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недви</w:t>
            </w:r>
            <w:proofErr w:type="spellEnd"/>
            <w:r w:rsidRPr="002D3D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2D3D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(кв.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2D3D0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D0E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DD6">
              <w:rPr>
                <w:rFonts w:ascii="Times New Roman" w:hAnsi="Times New Roman"/>
                <w:sz w:val="24"/>
                <w:szCs w:val="24"/>
              </w:rPr>
              <w:t>Арчиков</w:t>
            </w:r>
            <w:proofErr w:type="spellEnd"/>
            <w:r w:rsidRPr="00617DD6">
              <w:rPr>
                <w:rFonts w:ascii="Times New Roman" w:hAnsi="Times New Roman"/>
                <w:sz w:val="24"/>
                <w:szCs w:val="24"/>
              </w:rPr>
              <w:t xml:space="preserve"> Вячеслав Акиндинович,  глава администрации города Нефтеюганска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700DB7" w:rsidRDefault="00CA2B5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5 559 040,01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DD6">
              <w:rPr>
                <w:rFonts w:ascii="Times New Roman" w:hAnsi="Times New Roman"/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9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700DB7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700DB7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700DB7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700DB7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DD6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700DB7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7427FB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7427FB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FB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DD6" w:rsidRPr="00617DD6" w:rsidRDefault="00617DD6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2E4" w:rsidRPr="002D3D0E" w:rsidTr="000F52E4">
        <w:trPr>
          <w:trHeight w:val="312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08AE" w:rsidRPr="00700DB7" w:rsidRDefault="00CA2B5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1 365 543</w:t>
            </w:r>
          </w:p>
        </w:tc>
        <w:tc>
          <w:tcPr>
            <w:tcW w:w="326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9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52E4" w:rsidRPr="00617DD6" w:rsidRDefault="000F52E4" w:rsidP="000F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52E4" w:rsidRPr="002D3D0E" w:rsidTr="000F52E4">
        <w:trPr>
          <w:trHeight w:val="33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2E4" w:rsidRPr="00617DD6" w:rsidRDefault="000F52E4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17DD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31F" w:rsidRPr="002D3D0E" w:rsidTr="000F52E4">
        <w:trPr>
          <w:trHeight w:val="33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231F" w:rsidRPr="007427FB" w:rsidRDefault="0096231F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231F" w:rsidRPr="007427FB" w:rsidRDefault="0096231F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FB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231F" w:rsidRPr="00617DD6" w:rsidRDefault="0096231F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2E4" w:rsidRPr="002D3D0E" w:rsidTr="000F52E4">
        <w:trPr>
          <w:trHeight w:val="6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2E4" w:rsidRPr="002D3D0E" w:rsidTr="000F52E4">
        <w:trPr>
          <w:trHeight w:val="6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2E4" w:rsidRPr="00617DD6" w:rsidRDefault="000F52E4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2E4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2E4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52E4" w:rsidRPr="00617DD6" w:rsidRDefault="000F52E4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20F" w:rsidRPr="006B4CD9" w:rsidRDefault="00700DB7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700DB7">
        <w:rPr>
          <w:rFonts w:ascii="Times New Roman" w:hAnsi="Times New Roman"/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bookmarkStart w:id="0" w:name="_GoBack"/>
      <w:bookmarkEnd w:id="0"/>
      <w:proofErr w:type="gramEnd"/>
    </w:p>
    <w:sectPr w:rsidR="0034720F" w:rsidRPr="006B4CD9" w:rsidSect="006B4CD9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4FBA"/>
    <w:rsid w:val="00084FBA"/>
    <w:rsid w:val="000F52E4"/>
    <w:rsid w:val="00215B6A"/>
    <w:rsid w:val="00280B58"/>
    <w:rsid w:val="0034720F"/>
    <w:rsid w:val="003608AE"/>
    <w:rsid w:val="003B7C36"/>
    <w:rsid w:val="0048267A"/>
    <w:rsid w:val="00617DD6"/>
    <w:rsid w:val="006B4CD9"/>
    <w:rsid w:val="006F75D5"/>
    <w:rsid w:val="00700DB7"/>
    <w:rsid w:val="007427FB"/>
    <w:rsid w:val="0096231F"/>
    <w:rsid w:val="00A333AF"/>
    <w:rsid w:val="00AA192D"/>
    <w:rsid w:val="00CA2B5B"/>
    <w:rsid w:val="00D34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0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34720F"/>
    <w:rPr>
      <w:color w:val="0000FF"/>
      <w:u w:val="single"/>
    </w:rPr>
  </w:style>
  <w:style w:type="paragraph" w:styleId="2">
    <w:name w:val="Body Text 2"/>
    <w:basedOn w:val="a"/>
    <w:link w:val="20"/>
    <w:rsid w:val="003472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720F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Сухачев Сергей Михайлович</dc:creator>
  <cp:keywords/>
  <dc:description/>
  <cp:lastModifiedBy>Glava1</cp:lastModifiedBy>
  <cp:revision>11</cp:revision>
  <cp:lastPrinted>2015-04-16T04:36:00Z</cp:lastPrinted>
  <dcterms:created xsi:type="dcterms:W3CDTF">2015-04-10T05:09:00Z</dcterms:created>
  <dcterms:modified xsi:type="dcterms:W3CDTF">2015-04-16T05:51:00Z</dcterms:modified>
</cp:coreProperties>
</file>