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61DA" w:rsidRDefault="00F861DA" w:rsidP="00F861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СВЕДЕНИЯ </w:t>
      </w:r>
    </w:p>
    <w:p w:rsidR="00F861DA" w:rsidRDefault="00F861DA" w:rsidP="00F861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F861DA" w:rsidRDefault="00F861DA" w:rsidP="00F861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служащим мэрии городского округа Тольятти</w:t>
      </w:r>
    </w:p>
    <w:p w:rsidR="00F861DA" w:rsidRDefault="00F861DA" w:rsidP="00F861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 отчетный период с 1 января 2014 года по 31 декабря 2014 года и</w:t>
      </w:r>
    </w:p>
    <w:p w:rsidR="00F861DA" w:rsidRDefault="00F861DA" w:rsidP="00F861DA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 Интернет на официальном сайте органа</w:t>
      </w:r>
    </w:p>
    <w:tbl>
      <w:tblPr>
        <w:tblW w:w="15090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/>
      </w:tblPr>
      <w:tblGrid>
        <w:gridCol w:w="1562"/>
        <w:gridCol w:w="1854"/>
        <w:gridCol w:w="984"/>
        <w:gridCol w:w="793"/>
        <w:gridCol w:w="862"/>
        <w:gridCol w:w="850"/>
        <w:gridCol w:w="979"/>
        <w:gridCol w:w="778"/>
        <w:gridCol w:w="850"/>
        <w:gridCol w:w="680"/>
        <w:gridCol w:w="850"/>
        <w:gridCol w:w="1022"/>
        <w:gridCol w:w="3026"/>
      </w:tblGrid>
      <w:tr w:rsidR="00F861DA" w:rsidTr="00F861DA">
        <w:trPr>
          <w:trHeight w:val="218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Должность</w:t>
            </w:r>
          </w:p>
        </w:tc>
        <w:tc>
          <w:tcPr>
            <w:tcW w:w="348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5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Декларированный годовой доход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F861DA" w:rsidTr="00F861DA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Default="00F861DA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Default="00F861DA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 объекта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</w:rPr>
              <w:t>марка</w:t>
            </w: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Default="00F861DA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Default="00F861DA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F861DA" w:rsidRPr="001B116B" w:rsidTr="00F861DA">
        <w:trPr>
          <w:trHeight w:val="916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 w:rsidP="001B11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Злобин  Юрий Александрович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  <w:lang w:eastAsia="en-US"/>
              </w:rPr>
            </w:pPr>
            <w:r w:rsidRPr="001B116B">
              <w:rPr>
                <w:b/>
                <w:sz w:val="20"/>
                <w:szCs w:val="20"/>
              </w:rPr>
              <w:t xml:space="preserve">заведующий сектором по работе на территории микрорайона Поволжский администрации Комсомольского района (территориального органа) 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 xml:space="preserve">земельный участок </w:t>
            </w: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дачный</w:t>
            </w: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Дачный дом</w:t>
            </w: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трехкомнатная квартира</w:t>
            </w: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1B116B">
            <w:pPr>
              <w:autoSpaceDE w:val="0"/>
              <w:autoSpaceDN w:val="0"/>
              <w:adjustRightInd w:val="0"/>
              <w:jc w:val="center"/>
              <w:rPr>
                <w:bCs/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Гараж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>
            <w:pPr>
              <w:autoSpaceDE w:val="0"/>
              <w:adjustRightInd w:val="0"/>
              <w:spacing w:after="200" w:line="276" w:lineRule="auto"/>
              <w:jc w:val="center"/>
              <w:rPr>
                <w:bCs/>
                <w:sz w:val="20"/>
                <w:szCs w:val="20"/>
              </w:rPr>
            </w:pPr>
            <w:proofErr w:type="spellStart"/>
            <w:r w:rsidRPr="001B116B">
              <w:rPr>
                <w:bCs/>
                <w:sz w:val="20"/>
                <w:szCs w:val="20"/>
              </w:rPr>
              <w:t>индив</w:t>
            </w:r>
            <w:proofErr w:type="spellEnd"/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474,00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24,90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66,30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68,40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РФ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РФ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РФ</w:t>
            </w: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21149F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РФ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 w:rsidP="00790C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Автомобиль  легковой</w:t>
            </w:r>
          </w:p>
          <w:p w:rsidR="00F861DA" w:rsidRPr="001B116B" w:rsidRDefault="00F861DA" w:rsidP="00790C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790C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Автомобиль легковой</w:t>
            </w:r>
          </w:p>
          <w:p w:rsidR="00F861DA" w:rsidRPr="001B116B" w:rsidRDefault="00F861DA" w:rsidP="00790CE6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ВАЗ-2105</w:t>
            </w: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:rsidR="00F861DA" w:rsidRPr="001B116B" w:rsidRDefault="00F861DA" w:rsidP="00F861DA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Лада-Калина</w:t>
            </w:r>
          </w:p>
          <w:p w:rsidR="00F861DA" w:rsidRPr="001B116B" w:rsidRDefault="00F861DA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F861DA" w:rsidRPr="001B116B" w:rsidRDefault="00F861DA" w:rsidP="00B05653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426107,87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F861DA" w:rsidRPr="001B116B" w:rsidRDefault="00F861DA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1B116B" w:rsidRPr="001B116B" w:rsidTr="001B116B">
        <w:trPr>
          <w:trHeight w:val="527"/>
        </w:trPr>
        <w:tc>
          <w:tcPr>
            <w:tcW w:w="1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  <w:r w:rsidRPr="001B116B">
              <w:rPr>
                <w:sz w:val="20"/>
                <w:szCs w:val="20"/>
              </w:rPr>
              <w:t>Супруга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16B" w:rsidRPr="001B116B" w:rsidRDefault="001B116B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 w:rsidP="00DF4B3E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квартира</w:t>
            </w:r>
          </w:p>
        </w:tc>
        <w:tc>
          <w:tcPr>
            <w:tcW w:w="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 w:rsidP="00DF4B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66,30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 w:rsidP="00DF4B3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РФ</w:t>
            </w: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1B116B" w:rsidRPr="001B116B" w:rsidRDefault="001B116B">
            <w:pPr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16B" w:rsidRPr="001B116B" w:rsidRDefault="001B116B" w:rsidP="00BD458B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1B116B">
              <w:rPr>
                <w:sz w:val="20"/>
                <w:szCs w:val="20"/>
              </w:rPr>
              <w:t>223761,61</w:t>
            </w:r>
          </w:p>
        </w:tc>
        <w:tc>
          <w:tcPr>
            <w:tcW w:w="3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1B116B" w:rsidRPr="001B116B" w:rsidRDefault="001B116B">
            <w:pPr>
              <w:autoSpaceDE w:val="0"/>
              <w:adjustRightInd w:val="0"/>
              <w:spacing w:after="200" w:line="276" w:lineRule="auto"/>
              <w:rPr>
                <w:bCs/>
                <w:sz w:val="20"/>
                <w:szCs w:val="20"/>
                <w:lang w:eastAsia="en-US"/>
              </w:rPr>
            </w:pPr>
          </w:p>
        </w:tc>
      </w:tr>
    </w:tbl>
    <w:p w:rsidR="00B45B97" w:rsidRDefault="00B45B97">
      <w:pPr>
        <w:autoSpaceDE w:val="0"/>
        <w:autoSpaceDN w:val="0"/>
        <w:adjustRightInd w:val="0"/>
        <w:rPr>
          <w:b/>
        </w:rPr>
      </w:pPr>
    </w:p>
    <w:p w:rsidR="00B45B97" w:rsidRDefault="00B45B97">
      <w:pPr>
        <w:tabs>
          <w:tab w:val="left" w:pos="0"/>
        </w:tabs>
        <w:jc w:val="both"/>
        <w:rPr>
          <w:sz w:val="16"/>
        </w:rPr>
      </w:pPr>
    </w:p>
    <w:sectPr w:rsidR="00B45B97" w:rsidSect="00F861D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oNotTrackMoves/>
  <w:defaultTabStop w:val="708"/>
  <w:drawingGridHorizontalSpacing w:val="120"/>
  <w:displayHorizontalDrawingGridEvery w:val="2"/>
  <w:noPunctuationKerning/>
  <w:characterSpacingControl w:val="doNotCompress"/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45B97"/>
    <w:rsid w:val="001B116B"/>
    <w:rsid w:val="004419C3"/>
    <w:rsid w:val="005C071E"/>
    <w:rsid w:val="006272A3"/>
    <w:rsid w:val="007B60C1"/>
    <w:rsid w:val="00B45B97"/>
    <w:rsid w:val="00DC455D"/>
    <w:rsid w:val="00F01A6B"/>
    <w:rsid w:val="00F861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ConsPlusNonformat">
    <w:name w:val="ConsPlusNonformat"/>
    <w:uiPriority w:val="99"/>
    <w:rsid w:val="00F861DA"/>
    <w:pPr>
      <w:autoSpaceDE w:val="0"/>
      <w:autoSpaceDN w:val="0"/>
      <w:adjustRightInd w:val="0"/>
    </w:pPr>
    <w:rPr>
      <w:rFonts w:ascii="Courier New" w:eastAsia="Calibri" w:hAnsi="Courier New" w:cs="Courier New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732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Сведения </vt:lpstr>
    </vt:vector>
  </TitlesOfParts>
  <Company/>
  <LinksUpToDate>false</LinksUpToDate>
  <CharactersWithSpaces>1391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Сведения</dc:title>
  <dc:creator>Администрация</dc:creator>
  <cp:lastModifiedBy>user</cp:lastModifiedBy>
  <cp:revision>2</cp:revision>
  <cp:lastPrinted>1601-01-01T00:00:00Z</cp:lastPrinted>
  <dcterms:created xsi:type="dcterms:W3CDTF">2015-04-24T06:21:00Z</dcterms:created>
  <dcterms:modified xsi:type="dcterms:W3CDTF">2015-04-24T06:21:00Z</dcterms:modified>
</cp:coreProperties>
</file>