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B0" w:rsidRDefault="000C6EB0" w:rsidP="000C6E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C6EB0" w:rsidRDefault="000C6EB0" w:rsidP="000C6E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C6EB0" w:rsidRDefault="000C6EB0" w:rsidP="000C6E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C6EB0" w:rsidRDefault="000C6EB0" w:rsidP="000C6E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C6EB0" w:rsidRDefault="000C6EB0" w:rsidP="000C6E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27" w:type="dxa"/>
        <w:tblInd w:w="-110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0"/>
        <w:gridCol w:w="1852"/>
        <w:gridCol w:w="984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567"/>
      </w:tblGrid>
      <w:tr w:rsidR="000C6EB0" w:rsidRPr="000C6EB0" w:rsidTr="000C6EB0">
        <w:trPr>
          <w:trHeight w:val="218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C6EB0" w:rsidRPr="000C6EB0" w:rsidTr="000C6EB0">
        <w:trPr>
          <w:trHeight w:val="9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C6EB0" w:rsidRPr="000C6EB0" w:rsidTr="000C6EB0">
        <w:trPr>
          <w:trHeight w:val="21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Паршина Е.Б.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 w:rsidP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6EB0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по жилищным вопросам департамента по управлению муниципальным имуществом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 w:rsidP="000C6EB0">
            <w:pPr>
              <w:pStyle w:val="style1"/>
            </w:pPr>
            <w:r w:rsidRPr="000412B8">
              <w:t>квартира</w:t>
            </w:r>
            <w:r>
              <w:t xml:space="preserve">  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6EB0" w:rsidRPr="000C6EB0" w:rsidRDefault="000C6EB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 w:rsidP="005B02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22,93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 w:rsidP="005B02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439112,16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C6EB0" w:rsidRPr="000C6EB0" w:rsidTr="000C6EB0">
        <w:trPr>
          <w:trHeight w:val="12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 w:rsidP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 w:rsidP="000C6EB0">
            <w:pPr>
              <w:pStyle w:val="style1"/>
            </w:pPr>
            <w:r w:rsidRPr="006D3DA8">
              <w:t xml:space="preserve">квартира  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6EB0" w:rsidRDefault="000C6EB0">
            <w:pPr>
              <w:rPr>
                <w:rFonts w:ascii="Times New Roman" w:hAnsi="Times New Roman"/>
                <w:sz w:val="20"/>
                <w:szCs w:val="20"/>
              </w:rPr>
            </w:pPr>
            <w:r w:rsidRPr="006D3DA8">
              <w:rPr>
                <w:rFonts w:ascii="Times New Roman" w:hAnsi="Times New Roman"/>
                <w:sz w:val="20"/>
                <w:szCs w:val="20"/>
              </w:rPr>
              <w:t>(1/3)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 w:rsidP="00D632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22,93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 w:rsidP="00D632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  <w:lang w:val="en-US"/>
              </w:rPr>
              <w:t>LADA PRIORA 217230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 w:rsidP="008054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275552,93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C6EB0" w:rsidRPr="000C6EB0" w:rsidTr="000C6EB0">
        <w:trPr>
          <w:trHeight w:val="73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C6EB0" w:rsidRDefault="000C6EB0" w:rsidP="000C6EB0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6D3DA8" w:rsidRDefault="000C6EB0" w:rsidP="000C6EB0">
            <w:pPr>
              <w:pStyle w:val="style1"/>
            </w:pPr>
            <w:r w:rsidRPr="006D3DA8">
              <w:t xml:space="preserve">квартира  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6EB0" w:rsidRPr="006D3DA8" w:rsidRDefault="000C6EB0">
            <w:pPr>
              <w:rPr>
                <w:rFonts w:ascii="Times New Roman" w:hAnsi="Times New Roman"/>
                <w:sz w:val="20"/>
                <w:szCs w:val="20"/>
              </w:rPr>
            </w:pPr>
            <w:r w:rsidRPr="006D3DA8">
              <w:rPr>
                <w:rFonts w:ascii="Times New Roman" w:hAnsi="Times New Roman"/>
                <w:sz w:val="20"/>
                <w:szCs w:val="20"/>
              </w:rPr>
              <w:t>(1/3)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 w:rsidP="00E64E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22,93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 w:rsidP="00E64E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12B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Pr="000412B8" w:rsidRDefault="000C6EB0">
            <w:pPr>
              <w:autoSpaceDE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6EB0" w:rsidRDefault="000C6EB0" w:rsidP="008054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EB0" w:rsidRPr="000C6EB0" w:rsidRDefault="000C6EB0">
            <w:pPr>
              <w:autoSpaceDE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C6EB0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0C6EB0">
      <w:pgSz w:w="16838" w:h="11906" w:orient="landscape"/>
      <w:pgMar w:top="851" w:right="1134" w:bottom="568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048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12B8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C6EB0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0C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E6048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05C7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663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0C6EB0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0C6E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40;&#1074;&#1090;&#1086;&#1088;\&#1056;&#1072;&#1079;&#1085;&#1086;&#1077;\&#1087;&#1088;&#1086;&#1095;&#1080;&#1077;\ParshinaEB_0204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2313B-5ECF-43CD-9A27-09D1C56A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ParshinaEB_02042015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2015-04-24T05:17:00Z</dcterms:created>
  <dcterms:modified xsi:type="dcterms:W3CDTF">2015-04-24T05:17:00Z</dcterms:modified>
</cp:coreProperties>
</file>