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A7" w:rsidRDefault="006169A7" w:rsidP="006169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169A7" w:rsidRDefault="006169A7" w:rsidP="006169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6169A7" w:rsidRDefault="006169A7" w:rsidP="006169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169A7" w:rsidRDefault="006169A7" w:rsidP="006169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169A7" w:rsidRDefault="006169A7" w:rsidP="00C74D4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pPr w:leftFromText="180" w:rightFromText="180" w:vertAnchor="text" w:horzAnchor="page" w:tblpX="1067" w:tblpY="153"/>
        <w:tblW w:w="153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38"/>
        <w:gridCol w:w="1843"/>
        <w:gridCol w:w="992"/>
        <w:gridCol w:w="851"/>
        <w:gridCol w:w="850"/>
        <w:gridCol w:w="851"/>
        <w:gridCol w:w="850"/>
        <w:gridCol w:w="992"/>
        <w:gridCol w:w="851"/>
        <w:gridCol w:w="709"/>
        <w:gridCol w:w="850"/>
        <w:gridCol w:w="851"/>
        <w:gridCol w:w="3543"/>
      </w:tblGrid>
      <w:tr w:rsidR="00C520F0" w:rsidTr="00C520F0">
        <w:trPr>
          <w:trHeight w:val="1870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520F0" w:rsidTr="00C520F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520F0" w:rsidRPr="0033387A" w:rsidTr="00C520F0">
        <w:trPr>
          <w:trHeight w:val="299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Дудаков Виктор Венедиктович</w:t>
            </w:r>
          </w:p>
          <w:p w:rsidR="006169A7" w:rsidRPr="006169A7" w:rsidRDefault="006169A7" w:rsidP="00C74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комплексного развития территорий Управления Архитектуры и Градостроительства Департамента градостроительной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169A7" w:rsidRPr="006169A7" w:rsidRDefault="006169A7" w:rsidP="00C74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169A7" w:rsidRPr="006169A7" w:rsidRDefault="00AE134E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1013.0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Четырехкомнатная квартира</w:t>
            </w:r>
          </w:p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79.8</w:t>
            </w:r>
          </w:p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FOCUS</w:t>
            </w: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универсал,</w:t>
            </w:r>
          </w:p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9A7">
              <w:rPr>
                <w:rFonts w:ascii="Times New Roman" w:hAnsi="Times New Roman" w:cs="Times New Roman"/>
                <w:sz w:val="20"/>
                <w:szCs w:val="20"/>
              </w:rPr>
              <w:t>304529.48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69A7" w:rsidRPr="006169A7" w:rsidRDefault="006169A7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520F0" w:rsidRPr="00C520F0" w:rsidTr="00C520F0">
        <w:trPr>
          <w:trHeight w:val="588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20F0" w:rsidRPr="00C520F0" w:rsidRDefault="00C520F0" w:rsidP="00C74D46">
            <w:pPr>
              <w:pStyle w:val="style1"/>
              <w:jc w:val="center"/>
            </w:pPr>
            <w:r w:rsidRPr="00C520F0"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20F0" w:rsidRPr="00C520F0" w:rsidRDefault="00C520F0" w:rsidP="00C74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Четырехкомнатная квартира</w:t>
            </w:r>
          </w:p>
          <w:p w:rsidR="00C520F0" w:rsidRPr="00C520F0" w:rsidRDefault="00C520F0" w:rsidP="00C74D46">
            <w:pPr>
              <w:pStyle w:val="style1"/>
              <w:jc w:val="center"/>
            </w:pPr>
            <w:r w:rsidRPr="00C520F0">
              <w:t>Однокомнатная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20F0" w:rsidRPr="00C520F0" w:rsidRDefault="00AE134E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479.00</w:t>
            </w: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79.8</w:t>
            </w: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27.8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4D46" w:rsidRPr="00C520F0" w:rsidRDefault="00C74D46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0F0" w:rsidRPr="00C520F0" w:rsidRDefault="00C520F0" w:rsidP="00C74D46">
            <w:pPr>
              <w:pStyle w:val="style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0F0" w:rsidRPr="00C520F0" w:rsidRDefault="00C520F0" w:rsidP="00C74D46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0F0" w:rsidRPr="00C520F0" w:rsidRDefault="00C520F0" w:rsidP="00C74D46">
            <w:pPr>
              <w:pStyle w:val="style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0F0" w:rsidRPr="00C520F0" w:rsidRDefault="00C520F0" w:rsidP="00C74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0F0">
              <w:rPr>
                <w:rFonts w:ascii="Times New Roman" w:hAnsi="Times New Roman" w:cs="Times New Roman"/>
                <w:sz w:val="20"/>
                <w:szCs w:val="20"/>
              </w:rPr>
              <w:t>327347,66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0F0" w:rsidRPr="00C520F0" w:rsidRDefault="00C520F0" w:rsidP="00C74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C520F0">
      <w:pgSz w:w="16838" w:h="11906" w:orient="landscape"/>
      <w:pgMar w:top="284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2C19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6271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4E5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169A7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0D88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134E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20F0"/>
    <w:rsid w:val="00C571C6"/>
    <w:rsid w:val="00C62DCF"/>
    <w:rsid w:val="00C660B5"/>
    <w:rsid w:val="00C740D9"/>
    <w:rsid w:val="00C74D46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0E0E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6169A7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6169A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2015-04-23T11:20:00Z</dcterms:created>
  <dcterms:modified xsi:type="dcterms:W3CDTF">2015-04-23T11:20:00Z</dcterms:modified>
</cp:coreProperties>
</file>