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Georgia" w:hAnsi="Georgia"/>
          <w:color w:val="333333"/>
          <w:sz w:val="23"/>
          <w:szCs w:val="23"/>
        </w:rPr>
      </w:pPr>
      <w:r>
        <w:rPr>
          <w:rStyle w:val="a4"/>
          <w:rFonts w:ascii="Georgia" w:hAnsi="Georgia"/>
          <w:color w:val="333333"/>
          <w:sz w:val="23"/>
          <w:szCs w:val="23"/>
        </w:rPr>
        <w:t>Сведения о доходах, расходах, об имуществе и обязательствах имущественного характера председателя Армавирской городской Думы 6 созыва Полякова Александра Валериевича и членов его семьи, предоставленные им при избрании на должность 23.09.2015: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Style w:val="a4"/>
          <w:rFonts w:ascii="Georgia" w:hAnsi="Georgia"/>
          <w:color w:val="333333"/>
          <w:sz w:val="23"/>
          <w:szCs w:val="23"/>
        </w:rPr>
        <w:t>1. Поляков Александр Валериевич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Перечень объектов недвижимого имущества, принадлежащих Полякову А.В. на праве собственности: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Вид: квартира, 1/4 доля в праве общей долевой собственности;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Площадь: 62,7 кв. м. (общая);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Страна расположения: Россия.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Перечень объектов недвижимого имущества, находящихся в пользовании Полякова А.В.: таких нет.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Перечень транспортных средств, принадлежащих на праве собственности Полякову А.В.: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Вид: легковой автомобиль;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Марка: Шевроле - KLANG200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Декларированный годовой доход Полякова А.В. за 2014 год: 900912,68 рублей.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Сведения о расходах в соответствии с действующим законодательством при назначении (избрании) на должность не представляются.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 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Style w:val="a4"/>
          <w:rFonts w:ascii="Georgia" w:hAnsi="Georgia"/>
          <w:color w:val="333333"/>
          <w:sz w:val="23"/>
          <w:szCs w:val="23"/>
        </w:rPr>
        <w:t>2. Супруга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Перечень объектов недвижимого имущества, принадлежащих супруге на праве собственности: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Вид: квартира, 1/4 доля в праве общей долевой собственности;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Площадь: 62,7 кв. м. (общая);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Страна расположения: Россия.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Перечень объектов недвижимого имущества, находящихся в пользовании супруги: таких нет.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lastRenderedPageBreak/>
        <w:t>Перечень транспортных средств, принадлежащих на праве собственности супруге: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Вид: легковой автомобиль;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Марка: KIA SORENTO.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Декларированный годовой доход супруги за 2014 год: 2221,26 рублей.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Сведения о расходах супруги (супруга) в соответствии с действующим законодательством при назначении (избрании) на должность не представляются.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 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Style w:val="a4"/>
          <w:rFonts w:ascii="Georgia" w:hAnsi="Georgia"/>
          <w:color w:val="333333"/>
          <w:sz w:val="23"/>
          <w:szCs w:val="23"/>
        </w:rPr>
        <w:t>3. Несовершеннолетний ребенок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Перечень объектов недвижимого имущества, принадлежащих несовершеннолетнему сыну на праве собственности: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Вид: квартира, 1/4 доля в праве общей долевой собственности;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Площадь: 62,7 кв. м. (общая);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Страна расположения: Россия.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Перечень объектов недвижимого имущества, находящихся в пользовании несовершеннолетнего сына: таких нет.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Перечень транспортных средств, принадлежащих на праве собственности несовершеннолетнему сыну: таких нет.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Декларированный годовой доход несовершеннолетнего сына за 2014 год: 0,00 рублей.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Сведения о расходах несовершеннолетнего ребенка в соответствии с действующим законодательством при назначении (избрании) на должность не представляются.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 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Style w:val="a4"/>
          <w:rFonts w:ascii="Georgia" w:hAnsi="Georgia"/>
          <w:color w:val="333333"/>
          <w:sz w:val="23"/>
          <w:szCs w:val="23"/>
        </w:rPr>
        <w:t>4. Несовершеннолетний ребенок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Перечень объектов недвижимого имущества, принадлежащих несовершеннолетнему сыну на праве собственности: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Вид: квартира, 1/4 доля в праве общей долевой собственности;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lastRenderedPageBreak/>
        <w:t>Площадь: 62,7 кв. м. (общая);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Страна расположения: Россия.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Перечень объектов недвижимого имущества, находящихся в пользовании несовершеннолетнего сына: таких нет.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Перечень транспортных средств, принадлежащих на праве собственности несовершеннолетнему сыну: таких нет.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Декларированный годовой доход несовершеннолетнего сына за 2014 год: 0,00 рублей.</w:t>
      </w:r>
    </w:p>
    <w:p w:rsidR="00ED6FFC" w:rsidRDefault="00ED6FFC" w:rsidP="00ED6FFC">
      <w:pPr>
        <w:pStyle w:val="a3"/>
        <w:shd w:val="clear" w:color="auto" w:fill="FFFFFF"/>
        <w:spacing w:before="0" w:beforeAutospacing="0" w:after="270" w:afterAutospacing="0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Сведения о расходах несовершеннолетнего ребенка в соответствии с действующим законодательством при назначении (избрании) на должность не представляются.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25737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D6FF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2017-06-27T04:35:00Z</dcterms:modified>
</cp:coreProperties>
</file>