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10" w:rsidRPr="00772929" w:rsidRDefault="00252D10" w:rsidP="00252D1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772929">
        <w:rPr>
          <w:rFonts w:ascii="Times New Roman" w:hAnsi="Times New Roman"/>
          <w:iCs/>
          <w:sz w:val="24"/>
          <w:szCs w:val="24"/>
        </w:rPr>
        <w:t>Сведения</w:t>
      </w:r>
    </w:p>
    <w:p w:rsidR="00252D10" w:rsidRPr="00772929" w:rsidRDefault="00252D10" w:rsidP="00252D1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772929">
        <w:rPr>
          <w:rFonts w:ascii="Times New Roman" w:hAnsi="Times New Roman"/>
          <w:iCs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на п</w:t>
      </w:r>
      <w:r>
        <w:rPr>
          <w:rFonts w:ascii="Times New Roman" w:hAnsi="Times New Roman"/>
          <w:iCs/>
          <w:sz w:val="24"/>
          <w:szCs w:val="24"/>
        </w:rPr>
        <w:t xml:space="preserve">остоянной основе </w:t>
      </w:r>
      <w:r w:rsidRPr="00772929">
        <w:rPr>
          <w:rFonts w:ascii="Times New Roman" w:hAnsi="Times New Roman"/>
          <w:iCs/>
          <w:sz w:val="24"/>
          <w:szCs w:val="24"/>
        </w:rPr>
        <w:t xml:space="preserve">в </w:t>
      </w:r>
      <w:r>
        <w:rPr>
          <w:rFonts w:ascii="Times New Roman" w:hAnsi="Times New Roman"/>
          <w:iCs/>
          <w:sz w:val="24"/>
          <w:szCs w:val="24"/>
        </w:rPr>
        <w:t>Думе Тугулымского городского округа</w:t>
      </w:r>
      <w:r w:rsidRPr="00772929">
        <w:rPr>
          <w:rFonts w:ascii="Times New Roman" w:hAnsi="Times New Roman"/>
          <w:iCs/>
          <w:sz w:val="24"/>
          <w:szCs w:val="24"/>
        </w:rPr>
        <w:t xml:space="preserve">, </w:t>
      </w:r>
    </w:p>
    <w:p w:rsidR="00252D10" w:rsidRPr="00772929" w:rsidRDefault="00252D10" w:rsidP="00252D1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772929">
        <w:rPr>
          <w:rFonts w:ascii="Times New Roman" w:hAnsi="Times New Roman"/>
          <w:iCs/>
          <w:sz w:val="24"/>
          <w:szCs w:val="24"/>
        </w:rPr>
        <w:t>за</w:t>
      </w:r>
      <w:r>
        <w:rPr>
          <w:rFonts w:ascii="Times New Roman" w:hAnsi="Times New Roman"/>
          <w:iCs/>
          <w:sz w:val="24"/>
          <w:szCs w:val="24"/>
        </w:rPr>
        <w:t xml:space="preserve"> отчетный период с 1 января 2014 года по 31 декабря 2014</w:t>
      </w:r>
      <w:r w:rsidRPr="00772929">
        <w:rPr>
          <w:rFonts w:ascii="Times New Roman" w:hAnsi="Times New Roman"/>
          <w:iCs/>
          <w:sz w:val="24"/>
          <w:szCs w:val="24"/>
        </w:rPr>
        <w:t xml:space="preserve"> года</w:t>
      </w:r>
    </w:p>
    <w:p w:rsidR="00252D10" w:rsidRPr="00772929" w:rsidRDefault="00252D10" w:rsidP="00252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850"/>
        <w:gridCol w:w="1701"/>
        <w:gridCol w:w="1701"/>
        <w:gridCol w:w="1418"/>
        <w:gridCol w:w="850"/>
        <w:gridCol w:w="1418"/>
        <w:gridCol w:w="2410"/>
      </w:tblGrid>
      <w:tr w:rsidR="00252D10" w:rsidRPr="00772929" w:rsidTr="00252D10">
        <w:tc>
          <w:tcPr>
            <w:tcW w:w="1701" w:type="dxa"/>
            <w:vMerge w:val="restart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лица, замеща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ющего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муниципаль-ную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r w:rsidRPr="00772929">
              <w:rPr>
                <w:rFonts w:ascii="Times New Roman" w:hAnsi="Times New Roman"/>
                <w:sz w:val="24"/>
                <w:szCs w:val="24"/>
              </w:rPr>
              <w:t>; супруг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(супруга); 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несовер-шеннолетние</w:t>
            </w:r>
            <w:proofErr w:type="spellEnd"/>
            <w:proofErr w:type="gramEnd"/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proofErr w:type="gramEnd"/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источ</w:t>
            </w:r>
            <w:r w:rsidR="004339DE">
              <w:rPr>
                <w:rFonts w:ascii="Times New Roman" w:hAnsi="Times New Roman"/>
                <w:sz w:val="24"/>
                <w:szCs w:val="24"/>
              </w:rPr>
              <w:t>-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  <w:r w:rsidRPr="00772929">
              <w:rPr>
                <w:rFonts w:ascii="Times New Roman" w:hAnsi="Times New Roman"/>
                <w:sz w:val="24"/>
                <w:szCs w:val="24"/>
              </w:rPr>
              <w:t xml:space="preserve"> получения средств, за счет которых совершена сделка по </w:t>
            </w:r>
            <w:proofErr w:type="spellStart"/>
            <w:r w:rsidRPr="00772929">
              <w:rPr>
                <w:rFonts w:ascii="Times New Roman" w:hAnsi="Times New Roman"/>
                <w:sz w:val="24"/>
                <w:szCs w:val="24"/>
              </w:rPr>
              <w:t>приобрете</w:t>
            </w:r>
            <w:r w:rsidR="004339DE">
              <w:rPr>
                <w:rFonts w:ascii="Times New Roman" w:hAnsi="Times New Roman"/>
                <w:sz w:val="24"/>
                <w:szCs w:val="24"/>
              </w:rPr>
              <w:t>-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772929">
              <w:rPr>
                <w:rFonts w:ascii="Times New Roman" w:hAnsi="Times New Roman"/>
                <w:sz w:val="24"/>
                <w:szCs w:val="24"/>
              </w:rPr>
              <w:t xml:space="preserve"> земельного участка, другого объекта недвижимо</w:t>
            </w:r>
            <w:r w:rsidR="004339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72929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772929">
              <w:rPr>
                <w:rFonts w:ascii="Times New Roman" w:hAnsi="Times New Roman"/>
                <w:sz w:val="24"/>
                <w:szCs w:val="24"/>
              </w:rPr>
              <w:t xml:space="preserve"> имущества, транс</w:t>
            </w:r>
            <w:r w:rsidR="004339DE">
              <w:rPr>
                <w:rFonts w:ascii="Times New Roman" w:hAnsi="Times New Roman"/>
                <w:sz w:val="24"/>
                <w:szCs w:val="24"/>
              </w:rPr>
              <w:t>-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портного средства, ценных бумаг, акций (долей участия, паев в уставных (</w:t>
            </w:r>
            <w:proofErr w:type="spellStart"/>
            <w:r w:rsidRPr="00772929">
              <w:rPr>
                <w:rFonts w:ascii="Times New Roman" w:hAnsi="Times New Roman"/>
                <w:sz w:val="24"/>
                <w:szCs w:val="24"/>
              </w:rPr>
              <w:t>складоч</w:t>
            </w:r>
            <w:r w:rsidR="004339DE">
              <w:rPr>
                <w:rFonts w:ascii="Times New Roman" w:hAnsi="Times New Roman"/>
                <w:sz w:val="24"/>
                <w:szCs w:val="24"/>
              </w:rPr>
              <w:t>-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772929">
              <w:rPr>
                <w:rFonts w:ascii="Times New Roman" w:hAnsi="Times New Roman"/>
                <w:sz w:val="24"/>
                <w:szCs w:val="24"/>
              </w:rPr>
              <w:t>) капиталах организаций)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252D10" w:rsidRPr="00772929" w:rsidTr="004339DE">
        <w:tc>
          <w:tcPr>
            <w:tcW w:w="1701" w:type="dxa"/>
            <w:vMerge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77292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  <w:tc>
          <w:tcPr>
            <w:tcW w:w="1418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772929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2929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252D10" w:rsidRPr="00772929" w:rsidRDefault="00252D10" w:rsidP="0081620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D10" w:rsidRPr="00772929" w:rsidTr="004339DE">
        <w:tc>
          <w:tcPr>
            <w:tcW w:w="1701" w:type="dxa"/>
            <w:shd w:val="clear" w:color="auto" w:fill="auto"/>
          </w:tcPr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Петр Петрович</w:t>
            </w:r>
          </w:p>
        </w:tc>
        <w:tc>
          <w:tcPr>
            <w:tcW w:w="1276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10">
              <w:rPr>
                <w:rFonts w:ascii="Times New Roman" w:hAnsi="Times New Roman"/>
                <w:sz w:val="24"/>
                <w:szCs w:val="24"/>
              </w:rPr>
              <w:t>1044078,24</w:t>
            </w:r>
          </w:p>
        </w:tc>
        <w:tc>
          <w:tcPr>
            <w:tcW w:w="1276" w:type="dxa"/>
            <w:shd w:val="clear" w:color="auto" w:fill="auto"/>
          </w:tcPr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1/4</w:t>
            </w:r>
          </w:p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10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701" w:type="dxa"/>
            <w:shd w:val="clear" w:color="auto" w:fill="auto"/>
          </w:tcPr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D10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72929">
              <w:rPr>
                <w:rFonts w:ascii="Times New Roman" w:hAnsi="Times New Roman"/>
                <w:sz w:val="24"/>
                <w:szCs w:val="24"/>
              </w:rPr>
              <w:t>Ссанг-Ионг-Актион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10">
              <w:rPr>
                <w:rFonts w:ascii="Times New Roman" w:hAnsi="Times New Roman"/>
                <w:sz w:val="24"/>
                <w:szCs w:val="24"/>
              </w:rPr>
              <w:t>2098</w:t>
            </w:r>
          </w:p>
        </w:tc>
        <w:tc>
          <w:tcPr>
            <w:tcW w:w="1418" w:type="dxa"/>
            <w:shd w:val="clear" w:color="auto" w:fill="auto"/>
          </w:tcPr>
          <w:p w:rsidR="00252D10" w:rsidRPr="00252D10" w:rsidRDefault="00252D10" w:rsidP="0025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2D10" w:rsidRPr="00772929" w:rsidRDefault="00252D10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4339DE" w:rsidRPr="00772929" w:rsidTr="004339DE">
        <w:tc>
          <w:tcPr>
            <w:tcW w:w="1701" w:type="dxa"/>
            <w:shd w:val="clear" w:color="auto" w:fill="auto"/>
          </w:tcPr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339DE" w:rsidRPr="00772929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DE">
              <w:rPr>
                <w:rFonts w:ascii="Times New Roman" w:hAnsi="Times New Roman"/>
                <w:sz w:val="24"/>
                <w:szCs w:val="24"/>
              </w:rPr>
              <w:t>418285,44</w:t>
            </w:r>
          </w:p>
        </w:tc>
        <w:tc>
          <w:tcPr>
            <w:tcW w:w="1276" w:type="dxa"/>
            <w:shd w:val="clear" w:color="auto" w:fill="auto"/>
          </w:tcPr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1/4</w:t>
            </w:r>
          </w:p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10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</w:tcPr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9DE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339DE" w:rsidRPr="00772929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339DE" w:rsidRPr="00772929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39DE" w:rsidRPr="00772929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10">
              <w:rPr>
                <w:rFonts w:ascii="Times New Roman" w:hAnsi="Times New Roman"/>
                <w:sz w:val="24"/>
                <w:szCs w:val="24"/>
              </w:rPr>
              <w:t>2098</w:t>
            </w:r>
          </w:p>
        </w:tc>
        <w:tc>
          <w:tcPr>
            <w:tcW w:w="1418" w:type="dxa"/>
            <w:shd w:val="clear" w:color="auto" w:fill="auto"/>
          </w:tcPr>
          <w:p w:rsidR="004339DE" w:rsidRPr="00252D10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4339DE" w:rsidRPr="00772929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9DE" w:rsidRPr="00772929" w:rsidRDefault="004339DE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</w:tbl>
    <w:p w:rsidR="00252D10" w:rsidRPr="004D057B" w:rsidRDefault="00252D10" w:rsidP="00252D10">
      <w:pPr>
        <w:spacing w:after="0" w:line="240" w:lineRule="auto"/>
        <w:jc w:val="center"/>
        <w:rPr>
          <w:rFonts w:ascii="Times New Roman" w:hAnsi="Times New Roman"/>
          <w:iCs/>
          <w:sz w:val="16"/>
          <w:szCs w:val="16"/>
        </w:rPr>
      </w:pPr>
    </w:p>
    <w:p w:rsidR="00252D10" w:rsidRPr="004D057B" w:rsidRDefault="00252D10" w:rsidP="00252D1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D057B">
        <w:rPr>
          <w:rFonts w:ascii="Times New Roman" w:hAnsi="Times New Roman"/>
          <w:sz w:val="16"/>
          <w:szCs w:val="16"/>
        </w:rPr>
        <w:tab/>
      </w:r>
      <w:proofErr w:type="gramStart"/>
      <w:r w:rsidRPr="004D057B">
        <w:rPr>
          <w:rFonts w:ascii="Times New Roman" w:hAnsi="Times New Roman"/>
          <w:sz w:val="16"/>
          <w:szCs w:val="16"/>
        </w:rPr>
        <w:t>* заполняется в случае, предусмотренном подпунктом 4 пункта 2 Порядка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органах местного самоуправления Тугулымского городского округа,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опубликования, утвержденного решением Думы Тугулымского</w:t>
      </w:r>
      <w:proofErr w:type="gramEnd"/>
      <w:r w:rsidRPr="004D057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4D057B">
        <w:rPr>
          <w:rFonts w:ascii="Times New Roman" w:hAnsi="Times New Roman"/>
          <w:sz w:val="16"/>
          <w:szCs w:val="16"/>
        </w:rPr>
        <w:t xml:space="preserve">городского округа от 4 июля 2014 года </w:t>
      </w:r>
      <w:r w:rsidR="004D057B">
        <w:rPr>
          <w:rFonts w:ascii="Times New Roman" w:hAnsi="Times New Roman"/>
          <w:sz w:val="16"/>
          <w:szCs w:val="16"/>
        </w:rPr>
        <w:t xml:space="preserve">     </w:t>
      </w:r>
      <w:r w:rsidRPr="004D057B">
        <w:rPr>
          <w:rFonts w:ascii="Times New Roman" w:hAnsi="Times New Roman"/>
          <w:sz w:val="16"/>
          <w:szCs w:val="16"/>
        </w:rPr>
        <w:t>№ 73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органах местного самоуправления Тугулымского городского округа,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 w:rsidRPr="004D057B">
        <w:rPr>
          <w:rFonts w:ascii="Times New Roman" w:hAnsi="Times New Roman"/>
          <w:iCs/>
          <w:sz w:val="16"/>
          <w:szCs w:val="16"/>
        </w:rPr>
        <w:t>»</w:t>
      </w:r>
      <w:r w:rsidRPr="004D057B">
        <w:rPr>
          <w:rFonts w:ascii="Times New Roman" w:hAnsi="Times New Roman"/>
          <w:sz w:val="16"/>
          <w:szCs w:val="16"/>
        </w:rPr>
        <w:t>.</w:t>
      </w:r>
      <w:proofErr w:type="gramEnd"/>
    </w:p>
    <w:p w:rsidR="00F67886" w:rsidRPr="00F67886" w:rsidRDefault="00F67886" w:rsidP="00F6788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67886">
        <w:rPr>
          <w:rFonts w:ascii="Times New Roman" w:hAnsi="Times New Roman"/>
          <w:iCs/>
          <w:sz w:val="24"/>
          <w:szCs w:val="24"/>
        </w:rPr>
        <w:lastRenderedPageBreak/>
        <w:t>Сведения</w:t>
      </w:r>
    </w:p>
    <w:p w:rsidR="00F67886" w:rsidRPr="00F67886" w:rsidRDefault="00F67886" w:rsidP="00F6788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67886">
        <w:rPr>
          <w:rFonts w:ascii="Times New Roman" w:hAnsi="Times New Roman"/>
          <w:iCs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</w:t>
      </w:r>
      <w:r>
        <w:rPr>
          <w:rFonts w:ascii="Times New Roman" w:hAnsi="Times New Roman"/>
          <w:iCs/>
          <w:sz w:val="24"/>
          <w:szCs w:val="24"/>
        </w:rPr>
        <w:t>Думе Тугулымского городского округа</w:t>
      </w:r>
      <w:r w:rsidRPr="00F67886">
        <w:rPr>
          <w:rFonts w:ascii="Times New Roman" w:hAnsi="Times New Roman"/>
          <w:iCs/>
          <w:sz w:val="24"/>
          <w:szCs w:val="24"/>
        </w:rPr>
        <w:t xml:space="preserve">, </w:t>
      </w:r>
    </w:p>
    <w:p w:rsidR="00F67886" w:rsidRPr="00F67886" w:rsidRDefault="00F67886" w:rsidP="00F6788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67886">
        <w:rPr>
          <w:rFonts w:ascii="Times New Roman" w:hAnsi="Times New Roman"/>
          <w:iCs/>
          <w:sz w:val="24"/>
          <w:szCs w:val="24"/>
        </w:rPr>
        <w:t>за отчетный период с 1 ян</w:t>
      </w:r>
      <w:r w:rsidR="00987FB6">
        <w:rPr>
          <w:rFonts w:ascii="Times New Roman" w:hAnsi="Times New Roman"/>
          <w:iCs/>
          <w:sz w:val="24"/>
          <w:szCs w:val="24"/>
        </w:rPr>
        <w:t>варя 2014 года по 31 декабря 2014</w:t>
      </w:r>
      <w:r w:rsidRPr="00F67886">
        <w:rPr>
          <w:rFonts w:ascii="Times New Roman" w:hAnsi="Times New Roman"/>
          <w:iCs/>
          <w:sz w:val="24"/>
          <w:szCs w:val="24"/>
        </w:rPr>
        <w:t xml:space="preserve"> года</w:t>
      </w:r>
    </w:p>
    <w:p w:rsidR="00F67886" w:rsidRPr="00F67886" w:rsidRDefault="00F67886" w:rsidP="00F67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850"/>
        <w:gridCol w:w="1134"/>
        <w:gridCol w:w="1418"/>
        <w:gridCol w:w="1276"/>
        <w:gridCol w:w="850"/>
        <w:gridCol w:w="1843"/>
        <w:gridCol w:w="2977"/>
      </w:tblGrid>
      <w:tr w:rsidR="00EF3E1D" w:rsidRPr="00F67886" w:rsidTr="00CE4FE5">
        <w:tc>
          <w:tcPr>
            <w:tcW w:w="1701" w:type="dxa"/>
            <w:vMerge w:val="restart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F67886">
              <w:rPr>
                <w:rFonts w:ascii="Times New Roman" w:hAnsi="Times New Roman"/>
                <w:sz w:val="24"/>
                <w:szCs w:val="24"/>
              </w:rPr>
              <w:t xml:space="preserve"> служа-</w:t>
            </w:r>
            <w:proofErr w:type="spellStart"/>
            <w:r w:rsidRPr="00F67886">
              <w:rPr>
                <w:rFonts w:ascii="Times New Roman" w:hAnsi="Times New Roman"/>
                <w:sz w:val="24"/>
                <w:szCs w:val="24"/>
              </w:rPr>
              <w:t>щего</w:t>
            </w:r>
            <w:proofErr w:type="spellEnd"/>
            <w:r w:rsidRPr="00F67886">
              <w:rPr>
                <w:rFonts w:ascii="Times New Roman" w:hAnsi="Times New Roman"/>
                <w:sz w:val="24"/>
                <w:szCs w:val="24"/>
              </w:rPr>
              <w:t>; супруг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(супруга); 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несовер-шеннолетние</w:t>
            </w:r>
            <w:proofErr w:type="spellEnd"/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886"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 w:rsidRPr="00F6788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67886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Pr="00F67886">
              <w:rPr>
                <w:rFonts w:ascii="Times New Roman" w:hAnsi="Times New Roman"/>
                <w:sz w:val="24"/>
                <w:szCs w:val="24"/>
              </w:rPr>
              <w:t>-ванный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недвижимого</w:t>
            </w:r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имущества, находящегося в пользовании</w:t>
            </w:r>
          </w:p>
        </w:tc>
        <w:tc>
          <w:tcPr>
            <w:tcW w:w="2977" w:type="dxa"/>
            <w:vMerge w:val="restart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F3E1D" w:rsidRPr="00F67886" w:rsidTr="00CE4FE5">
        <w:tc>
          <w:tcPr>
            <w:tcW w:w="1701" w:type="dxa"/>
            <w:vMerge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F67886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 и </w:t>
            </w:r>
            <w:r w:rsidRPr="00F67886">
              <w:rPr>
                <w:rFonts w:ascii="Times New Roman" w:hAnsi="Times New Roman"/>
                <w:sz w:val="24"/>
                <w:szCs w:val="24"/>
              </w:rPr>
              <w:t>марка)</w:t>
            </w:r>
          </w:p>
        </w:tc>
        <w:tc>
          <w:tcPr>
            <w:tcW w:w="1276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F67886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886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843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8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977" w:type="dxa"/>
            <w:vMerge/>
          </w:tcPr>
          <w:p w:rsidR="00EF3E1D" w:rsidRPr="00F67886" w:rsidRDefault="00EF3E1D" w:rsidP="00F6788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E1D" w:rsidRPr="00F67886" w:rsidTr="00CE4FE5">
        <w:tc>
          <w:tcPr>
            <w:tcW w:w="1701" w:type="dxa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E1D">
              <w:rPr>
                <w:rFonts w:ascii="Times New Roman" w:hAnsi="Times New Roman"/>
                <w:sz w:val="24"/>
                <w:szCs w:val="24"/>
              </w:rPr>
              <w:t>Ласкина Светлана Валерьевна</w:t>
            </w:r>
          </w:p>
        </w:tc>
        <w:tc>
          <w:tcPr>
            <w:tcW w:w="1276" w:type="dxa"/>
            <w:shd w:val="clear" w:color="auto" w:fill="auto"/>
          </w:tcPr>
          <w:p w:rsidR="00EF3E1D" w:rsidRPr="00F67886" w:rsidRDefault="00987FB6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FB6">
              <w:rPr>
                <w:rFonts w:ascii="Times New Roman" w:hAnsi="Times New Roman"/>
                <w:sz w:val="24"/>
                <w:szCs w:val="24"/>
              </w:rPr>
              <w:t>383861,52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E1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F3E1D" w:rsidRDefault="00987FB6" w:rsidP="00553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="00EF3E1D">
              <w:rPr>
                <w:rFonts w:ascii="Times New Roman" w:hAnsi="Times New Roman"/>
                <w:sz w:val="24"/>
                <w:szCs w:val="24"/>
              </w:rPr>
              <w:t xml:space="preserve"> жилого дома</w:t>
            </w:r>
          </w:p>
        </w:tc>
        <w:tc>
          <w:tcPr>
            <w:tcW w:w="850" w:type="dxa"/>
            <w:shd w:val="clear" w:color="auto" w:fill="auto"/>
          </w:tcPr>
          <w:p w:rsidR="00EF3E1D" w:rsidRDefault="00EF3E1D" w:rsidP="00553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843" w:type="dxa"/>
            <w:shd w:val="clear" w:color="auto" w:fill="auto"/>
          </w:tcPr>
          <w:p w:rsidR="00EF3E1D" w:rsidRDefault="00EF3E1D" w:rsidP="00553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7" w:type="dxa"/>
          </w:tcPr>
          <w:p w:rsidR="00EF3E1D" w:rsidRPr="00F67886" w:rsidRDefault="00EF3E1D" w:rsidP="00F6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</w:tbl>
    <w:p w:rsidR="00AF657C" w:rsidRDefault="00AF657C" w:rsidP="00B61F12">
      <w:pPr>
        <w:spacing w:after="0" w:line="240" w:lineRule="auto"/>
      </w:pPr>
    </w:p>
    <w:p w:rsidR="00252D10" w:rsidRPr="005D07C3" w:rsidRDefault="00252D10" w:rsidP="00252D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2929">
        <w:rPr>
          <w:rFonts w:ascii="Times New Roman" w:hAnsi="Times New Roman"/>
          <w:sz w:val="20"/>
          <w:szCs w:val="20"/>
        </w:rPr>
        <w:tab/>
      </w:r>
      <w:proofErr w:type="gramStart"/>
      <w:r w:rsidRPr="00772929">
        <w:rPr>
          <w:rFonts w:ascii="Times New Roman" w:hAnsi="Times New Roman"/>
          <w:sz w:val="20"/>
          <w:szCs w:val="20"/>
        </w:rPr>
        <w:t>* заполняется в случае, предусмотре</w:t>
      </w:r>
      <w:r>
        <w:rPr>
          <w:rFonts w:ascii="Times New Roman" w:hAnsi="Times New Roman"/>
          <w:sz w:val="20"/>
          <w:szCs w:val="20"/>
        </w:rPr>
        <w:t>нном подпунктом 4 пункта 2</w:t>
      </w:r>
      <w:r w:rsidRPr="00772929">
        <w:rPr>
          <w:rFonts w:ascii="Times New Roman" w:hAnsi="Times New Roman"/>
          <w:sz w:val="20"/>
          <w:szCs w:val="20"/>
        </w:rPr>
        <w:t xml:space="preserve"> Порядка</w:t>
      </w:r>
      <w:r w:rsidRPr="00311673">
        <w:rPr>
          <w:rFonts w:ascii="Times New Roman" w:hAnsi="Times New Roman"/>
          <w:sz w:val="20"/>
          <w:szCs w:val="20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органах местного самоуправления Тугулымского городского округа, и членов их семей на официальном сайте Тугулымского городского округа и предоставления этих сведений средствам массовой информации </w:t>
      </w:r>
      <w:r>
        <w:rPr>
          <w:rFonts w:ascii="Times New Roman" w:hAnsi="Times New Roman"/>
          <w:sz w:val="20"/>
          <w:szCs w:val="20"/>
        </w:rPr>
        <w:t>для опубликования, утвержденного</w:t>
      </w:r>
      <w:r w:rsidRPr="00311673">
        <w:rPr>
          <w:rFonts w:ascii="Times New Roman" w:hAnsi="Times New Roman"/>
          <w:sz w:val="20"/>
          <w:szCs w:val="20"/>
        </w:rPr>
        <w:t xml:space="preserve"> решением Думы Тугулымского</w:t>
      </w:r>
      <w:proofErr w:type="gramEnd"/>
      <w:r w:rsidRPr="0031167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11673">
        <w:rPr>
          <w:rFonts w:ascii="Times New Roman" w:hAnsi="Times New Roman"/>
          <w:sz w:val="20"/>
          <w:szCs w:val="20"/>
        </w:rPr>
        <w:t>городского округа от 4 июля 2014 года № 73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органах местного самоуправления Тугулымского городского округа,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 w:rsidRPr="00311673">
        <w:rPr>
          <w:rFonts w:ascii="Times New Roman" w:hAnsi="Times New Roman"/>
          <w:iCs/>
          <w:sz w:val="20"/>
          <w:szCs w:val="20"/>
        </w:rPr>
        <w:t>»</w:t>
      </w:r>
      <w:r w:rsidRPr="00772929">
        <w:rPr>
          <w:rFonts w:ascii="Times New Roman" w:hAnsi="Times New Roman"/>
          <w:sz w:val="20"/>
          <w:szCs w:val="20"/>
        </w:rPr>
        <w:t>.</w:t>
      </w:r>
      <w:proofErr w:type="gramEnd"/>
    </w:p>
    <w:p w:rsidR="00AF657C" w:rsidRDefault="00AF657C" w:rsidP="00B61F12">
      <w:pPr>
        <w:spacing w:after="0" w:line="240" w:lineRule="auto"/>
      </w:pPr>
      <w:bookmarkStart w:id="0" w:name="_GoBack"/>
      <w:bookmarkEnd w:id="0"/>
    </w:p>
    <w:sectPr w:rsidR="00AF657C" w:rsidSect="004D057B">
      <w:type w:val="continuous"/>
      <w:pgSz w:w="16838" w:h="11906" w:orient="landscape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0"/>
  <w:doNotShadeFormData/>
  <w:characterSpacingControl w:val="doNotCompress"/>
  <w:compat>
    <w:usePrinterMetrics/>
    <w:shapeLayoutLikeWW8/>
    <w:useFELayout/>
    <w:compatSetting w:name="compatibilityMode" w:uri="http://schemas.microsoft.com/office/word" w:val="12"/>
  </w:compat>
  <w:rsids>
    <w:rsidRoot w:val="0036096D"/>
    <w:rsid w:val="00252D10"/>
    <w:rsid w:val="0036096D"/>
    <w:rsid w:val="004339DE"/>
    <w:rsid w:val="004D057B"/>
    <w:rsid w:val="006D7FAC"/>
    <w:rsid w:val="009109BC"/>
    <w:rsid w:val="00987FB6"/>
    <w:rsid w:val="00AF657C"/>
    <w:rsid w:val="00B61F12"/>
    <w:rsid w:val="00CE4FE5"/>
    <w:rsid w:val="00EF3E1D"/>
    <w:rsid w:val="00F67886"/>
    <w:rsid w:val="00F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/>
      <w:sz w:val="20"/>
      <w:szCs w:val="24"/>
      <w:lang w:bidi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2015-05-12T04:25:00Z</cp:lastPrinted>
  <dcterms:created xsi:type="dcterms:W3CDTF">2011-07-09T11:55:00Z</dcterms:created>
  <dcterms:modified xsi:type="dcterms:W3CDTF">2015-05-12T04:25:00Z</dcterms:modified>
</cp:coreProperties>
</file>